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CC0D8" w14:textId="77777777" w:rsidR="008E1017" w:rsidRPr="003F3B67" w:rsidRDefault="008E1017" w:rsidP="008E1017">
      <w:pPr>
        <w:spacing w:line="259" w:lineRule="auto"/>
        <w:ind w:right="-65"/>
        <w:jc w:val="center"/>
        <w:rPr>
          <w:rFonts w:ascii="Century Gothic" w:hAnsi="Century Gothic"/>
          <w:b/>
          <w:color w:val="000000" w:themeColor="text1"/>
          <w:sz w:val="56"/>
        </w:rPr>
      </w:pPr>
      <w:r w:rsidRPr="003F3B67">
        <w:rPr>
          <w:rFonts w:ascii="Century Gothic" w:hAnsi="Century Gothic"/>
          <w:b/>
          <w:color w:val="000000" w:themeColor="text1"/>
          <w:sz w:val="56"/>
        </w:rPr>
        <w:t>Brynteg CP School</w:t>
      </w:r>
    </w:p>
    <w:p w14:paraId="7F9EE4BF" w14:textId="77777777" w:rsidR="008E1017" w:rsidRPr="003F3B67" w:rsidRDefault="008E1017" w:rsidP="008E1017">
      <w:pPr>
        <w:spacing w:line="259" w:lineRule="auto"/>
        <w:ind w:right="-65"/>
        <w:jc w:val="center"/>
        <w:rPr>
          <w:rFonts w:ascii="Century Gothic" w:hAnsi="Century Gothic"/>
          <w:b/>
          <w:color w:val="000000" w:themeColor="text1"/>
          <w:sz w:val="56"/>
        </w:rPr>
      </w:pPr>
    </w:p>
    <w:p w14:paraId="0DBA8221" w14:textId="77777777" w:rsidR="008E1017" w:rsidRPr="003F3B67" w:rsidRDefault="008E1017" w:rsidP="008E1017">
      <w:pPr>
        <w:spacing w:line="259" w:lineRule="auto"/>
        <w:ind w:right="-65"/>
        <w:jc w:val="center"/>
        <w:rPr>
          <w:rFonts w:ascii="Century Gothic" w:hAnsi="Century Gothic"/>
          <w:color w:val="000000" w:themeColor="text1"/>
          <w:sz w:val="56"/>
        </w:rPr>
      </w:pPr>
    </w:p>
    <w:p w14:paraId="471EE083" w14:textId="77777777" w:rsidR="008E1017" w:rsidRPr="003F3B67" w:rsidRDefault="008E1017" w:rsidP="008E1017">
      <w:pPr>
        <w:spacing w:line="259" w:lineRule="auto"/>
        <w:ind w:left="165"/>
        <w:jc w:val="center"/>
        <w:rPr>
          <w:rFonts w:ascii="Century Gothic" w:hAnsi="Century Gothic"/>
          <w:color w:val="000000" w:themeColor="text1"/>
          <w:sz w:val="56"/>
        </w:rPr>
      </w:pPr>
      <w:r w:rsidRPr="003F3B67">
        <w:rPr>
          <w:rFonts w:ascii="Century Gothic" w:hAnsi="Century Gothic"/>
          <w:b/>
          <w:color w:val="000000" w:themeColor="text1"/>
          <w:sz w:val="56"/>
        </w:rPr>
        <w:t xml:space="preserve"> </w:t>
      </w:r>
    </w:p>
    <w:p w14:paraId="0697E818" w14:textId="77777777" w:rsidR="008E1017" w:rsidRPr="003F3B67" w:rsidRDefault="008E1017" w:rsidP="008E1017">
      <w:pPr>
        <w:spacing w:line="259" w:lineRule="auto"/>
        <w:ind w:right="-46"/>
        <w:jc w:val="center"/>
        <w:rPr>
          <w:rFonts w:ascii="Century Gothic" w:hAnsi="Century Gothic"/>
          <w:color w:val="C00000"/>
          <w:sz w:val="56"/>
        </w:rPr>
      </w:pPr>
      <w:r w:rsidRPr="003F3B67">
        <w:rPr>
          <w:rFonts w:ascii="Century Gothic" w:hAnsi="Century Gothic"/>
          <w:b/>
          <w:color w:val="C00000"/>
          <w:sz w:val="56"/>
        </w:rPr>
        <w:t>BEHAVIOUR POLICY</w:t>
      </w:r>
    </w:p>
    <w:p w14:paraId="0CAFA6C8" w14:textId="77777777" w:rsidR="008E1017" w:rsidRPr="003F3B67" w:rsidRDefault="008E1017" w:rsidP="008E1017">
      <w:pPr>
        <w:spacing w:line="259" w:lineRule="auto"/>
        <w:ind w:left="165"/>
        <w:jc w:val="center"/>
        <w:rPr>
          <w:rFonts w:ascii="Century Gothic" w:hAnsi="Century Gothic"/>
          <w:b/>
          <w:color w:val="000000" w:themeColor="text1"/>
        </w:rPr>
      </w:pPr>
    </w:p>
    <w:p w14:paraId="499DF3C3" w14:textId="77777777" w:rsidR="008E1017" w:rsidRPr="003F3B67" w:rsidRDefault="008E1017" w:rsidP="008E1017">
      <w:pPr>
        <w:spacing w:line="259" w:lineRule="auto"/>
        <w:ind w:left="165"/>
        <w:jc w:val="center"/>
        <w:rPr>
          <w:rFonts w:ascii="Century Gothic" w:hAnsi="Century Gothic"/>
          <w:color w:val="000000" w:themeColor="text1"/>
        </w:rPr>
      </w:pPr>
      <w:r w:rsidRPr="003F3B67">
        <w:rPr>
          <w:rFonts w:ascii="Century Gothic" w:hAnsi="Century Gothic"/>
          <w:b/>
          <w:color w:val="000000" w:themeColor="text1"/>
        </w:rPr>
        <w:t xml:space="preserve"> </w:t>
      </w:r>
    </w:p>
    <w:p w14:paraId="4B9D6704" w14:textId="77777777" w:rsidR="008E1017" w:rsidRPr="003F3B67" w:rsidRDefault="008E1017" w:rsidP="008E1017">
      <w:pPr>
        <w:spacing w:line="259" w:lineRule="auto"/>
        <w:jc w:val="center"/>
        <w:rPr>
          <w:rFonts w:ascii="Century Gothic" w:hAnsi="Century Gothic"/>
          <w:color w:val="000000" w:themeColor="text1"/>
        </w:rPr>
      </w:pPr>
      <w:r w:rsidRPr="003F3B67">
        <w:rPr>
          <w:rFonts w:ascii="Century Gothic" w:hAnsi="Century Gothic"/>
          <w:noProof/>
          <w:color w:val="000000" w:themeColor="text1"/>
        </w:rPr>
        <w:drawing>
          <wp:inline distT="0" distB="0" distL="0" distR="0" wp14:anchorId="50C78145" wp14:editId="10B70EA8">
            <wp:extent cx="4321127" cy="4305300"/>
            <wp:effectExtent l="0" t="0" r="381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5" cstate="print">
                      <a:extLst>
                        <a:ext uri="{28A0092B-C50C-407E-A947-70E740481C1C}">
                          <a14:useLocalDpi xmlns:a14="http://schemas.microsoft.com/office/drawing/2010/main" val="0"/>
                        </a:ext>
                      </a:extLst>
                    </a:blip>
                    <a:srcRect l="11223" t="8346" r="10216" b="13381"/>
                    <a:stretch/>
                  </pic:blipFill>
                  <pic:spPr bwMode="auto">
                    <a:xfrm>
                      <a:off x="0" y="0"/>
                      <a:ext cx="4373568" cy="4357549"/>
                    </a:xfrm>
                    <a:prstGeom prst="rect">
                      <a:avLst/>
                    </a:prstGeom>
                    <a:ln>
                      <a:noFill/>
                    </a:ln>
                    <a:extLst>
                      <a:ext uri="{53640926-AAD7-44D8-BBD7-CCE9431645EC}">
                        <a14:shadowObscured xmlns:a14="http://schemas.microsoft.com/office/drawing/2010/main"/>
                      </a:ext>
                    </a:extLst>
                  </pic:spPr>
                </pic:pic>
              </a:graphicData>
            </a:graphic>
          </wp:inline>
        </w:drawing>
      </w:r>
    </w:p>
    <w:p w14:paraId="7085E2DC" w14:textId="77777777" w:rsidR="008E1017" w:rsidRPr="003F3B67" w:rsidRDefault="008E1017" w:rsidP="008E1017">
      <w:pPr>
        <w:spacing w:line="259" w:lineRule="auto"/>
        <w:rPr>
          <w:rFonts w:ascii="Century Gothic" w:hAnsi="Century Gothic"/>
          <w:color w:val="000000" w:themeColor="text1"/>
        </w:rPr>
      </w:pPr>
      <w:r w:rsidRPr="003F3B67">
        <w:rPr>
          <w:rFonts w:ascii="Century Gothic" w:hAnsi="Century Gothic"/>
          <w:color w:val="000000" w:themeColor="text1"/>
        </w:rPr>
        <w:t xml:space="preserve"> </w:t>
      </w:r>
    </w:p>
    <w:tbl>
      <w:tblPr>
        <w:tblStyle w:val="TableGrid"/>
        <w:tblW w:w="9841" w:type="dxa"/>
        <w:tblInd w:w="-572" w:type="dxa"/>
        <w:tblCellMar>
          <w:top w:w="120" w:type="dxa"/>
          <w:left w:w="106" w:type="dxa"/>
          <w:right w:w="115" w:type="dxa"/>
        </w:tblCellMar>
        <w:tblLook w:val="04A0" w:firstRow="1" w:lastRow="0" w:firstColumn="1" w:lastColumn="0" w:noHBand="0" w:noVBand="1"/>
      </w:tblPr>
      <w:tblGrid>
        <w:gridCol w:w="4597"/>
        <w:gridCol w:w="5244"/>
      </w:tblGrid>
      <w:tr w:rsidR="008E1017" w:rsidRPr="003F3B67" w14:paraId="2378274E" w14:textId="77777777" w:rsidTr="008E1017">
        <w:trPr>
          <w:trHeight w:val="470"/>
        </w:trPr>
        <w:tc>
          <w:tcPr>
            <w:tcW w:w="4597" w:type="dxa"/>
            <w:tcBorders>
              <w:top w:val="single" w:sz="4" w:space="0" w:color="999999"/>
              <w:left w:val="single" w:sz="4" w:space="0" w:color="999999"/>
              <w:bottom w:val="single" w:sz="4" w:space="0" w:color="999999"/>
              <w:right w:val="nil"/>
            </w:tcBorders>
          </w:tcPr>
          <w:p w14:paraId="5B5D0D07" w14:textId="77777777" w:rsidR="008E1017" w:rsidRPr="003F3B67" w:rsidRDefault="008E1017" w:rsidP="00903820">
            <w:pPr>
              <w:spacing w:line="259" w:lineRule="auto"/>
              <w:ind w:left="4"/>
              <w:rPr>
                <w:rFonts w:ascii="Century Gothic" w:hAnsi="Century Gothic"/>
                <w:color w:val="000000" w:themeColor="text1"/>
              </w:rPr>
            </w:pPr>
            <w:r w:rsidRPr="003F3B67">
              <w:rPr>
                <w:rFonts w:ascii="Century Gothic" w:hAnsi="Century Gothic"/>
                <w:b/>
                <w:color w:val="000000" w:themeColor="text1"/>
              </w:rPr>
              <w:t xml:space="preserve">Approvals </w:t>
            </w:r>
          </w:p>
        </w:tc>
        <w:tc>
          <w:tcPr>
            <w:tcW w:w="5244" w:type="dxa"/>
            <w:tcBorders>
              <w:top w:val="single" w:sz="4" w:space="0" w:color="999999"/>
              <w:left w:val="nil"/>
              <w:bottom w:val="single" w:sz="4" w:space="0" w:color="999999"/>
              <w:right w:val="single" w:sz="4" w:space="0" w:color="999999"/>
            </w:tcBorders>
          </w:tcPr>
          <w:p w14:paraId="1BC9B02B" w14:textId="77777777" w:rsidR="008E1017" w:rsidRPr="003F3B67" w:rsidRDefault="008E1017" w:rsidP="00903820">
            <w:pPr>
              <w:spacing w:after="160" w:line="259" w:lineRule="auto"/>
              <w:rPr>
                <w:rFonts w:ascii="Century Gothic" w:hAnsi="Century Gothic"/>
                <w:color w:val="000000" w:themeColor="text1"/>
              </w:rPr>
            </w:pPr>
          </w:p>
        </w:tc>
      </w:tr>
      <w:tr w:rsidR="008E1017" w:rsidRPr="003F3B67" w14:paraId="090C4E5D" w14:textId="77777777" w:rsidTr="008E1017">
        <w:trPr>
          <w:trHeight w:val="471"/>
        </w:trPr>
        <w:tc>
          <w:tcPr>
            <w:tcW w:w="4597" w:type="dxa"/>
            <w:tcBorders>
              <w:top w:val="single" w:sz="4" w:space="0" w:color="999999"/>
              <w:left w:val="single" w:sz="4" w:space="0" w:color="999999"/>
              <w:bottom w:val="single" w:sz="4" w:space="0" w:color="999999"/>
              <w:right w:val="single" w:sz="4" w:space="0" w:color="999999"/>
            </w:tcBorders>
          </w:tcPr>
          <w:p w14:paraId="5388B254" w14:textId="77777777" w:rsidR="008E1017" w:rsidRPr="003F3B67" w:rsidRDefault="008E1017" w:rsidP="00903820">
            <w:pPr>
              <w:spacing w:line="259" w:lineRule="auto"/>
              <w:ind w:left="4"/>
              <w:rPr>
                <w:rFonts w:ascii="Century Gothic" w:hAnsi="Century Gothic"/>
                <w:color w:val="000000" w:themeColor="text1"/>
              </w:rPr>
            </w:pPr>
            <w:r w:rsidRPr="003F3B67">
              <w:rPr>
                <w:rFonts w:ascii="Century Gothic" w:hAnsi="Century Gothic"/>
                <w:color w:val="000000" w:themeColor="text1"/>
              </w:rPr>
              <w:t xml:space="preserve">Approved by Governing Body  </w:t>
            </w:r>
          </w:p>
        </w:tc>
        <w:tc>
          <w:tcPr>
            <w:tcW w:w="5244" w:type="dxa"/>
            <w:tcBorders>
              <w:top w:val="single" w:sz="4" w:space="0" w:color="999999"/>
              <w:left w:val="single" w:sz="4" w:space="0" w:color="999999"/>
              <w:bottom w:val="single" w:sz="4" w:space="0" w:color="999999"/>
              <w:right w:val="single" w:sz="4" w:space="0" w:color="999999"/>
            </w:tcBorders>
          </w:tcPr>
          <w:p w14:paraId="3E2E15EF" w14:textId="10967293" w:rsidR="008E1017" w:rsidRPr="003F3B67" w:rsidRDefault="00A816AE" w:rsidP="00903820">
            <w:pPr>
              <w:spacing w:line="259" w:lineRule="auto"/>
              <w:rPr>
                <w:rFonts w:ascii="Century Gothic" w:hAnsi="Century Gothic"/>
                <w:color w:val="000000" w:themeColor="text1"/>
              </w:rPr>
            </w:pPr>
            <w:r>
              <w:rPr>
                <w:rFonts w:ascii="Century Gothic" w:hAnsi="Century Gothic"/>
                <w:color w:val="000000" w:themeColor="text1"/>
              </w:rPr>
              <w:t>May 2024</w:t>
            </w:r>
          </w:p>
        </w:tc>
      </w:tr>
      <w:tr w:rsidR="008E1017" w:rsidRPr="003F3B67" w14:paraId="6A60CD38" w14:textId="77777777" w:rsidTr="008E1017">
        <w:trPr>
          <w:trHeight w:val="470"/>
        </w:trPr>
        <w:tc>
          <w:tcPr>
            <w:tcW w:w="4597" w:type="dxa"/>
            <w:tcBorders>
              <w:top w:val="single" w:sz="4" w:space="0" w:color="999999"/>
              <w:left w:val="single" w:sz="4" w:space="0" w:color="999999"/>
              <w:bottom w:val="single" w:sz="4" w:space="0" w:color="999999"/>
              <w:right w:val="single" w:sz="4" w:space="0" w:color="999999"/>
            </w:tcBorders>
          </w:tcPr>
          <w:p w14:paraId="382705C6" w14:textId="77777777" w:rsidR="008E1017" w:rsidRPr="003F3B67" w:rsidRDefault="008E1017" w:rsidP="00903820">
            <w:pPr>
              <w:spacing w:line="259" w:lineRule="auto"/>
              <w:ind w:left="4"/>
              <w:rPr>
                <w:rFonts w:ascii="Century Gothic" w:hAnsi="Century Gothic"/>
                <w:color w:val="000000" w:themeColor="text1"/>
              </w:rPr>
            </w:pPr>
            <w:r w:rsidRPr="003F3B67">
              <w:rPr>
                <w:rFonts w:ascii="Century Gothic" w:hAnsi="Century Gothic"/>
                <w:color w:val="000000" w:themeColor="text1"/>
              </w:rPr>
              <w:t xml:space="preserve">Review date for Governing Body  </w:t>
            </w:r>
          </w:p>
        </w:tc>
        <w:tc>
          <w:tcPr>
            <w:tcW w:w="5244" w:type="dxa"/>
            <w:tcBorders>
              <w:top w:val="single" w:sz="4" w:space="0" w:color="999999"/>
              <w:left w:val="single" w:sz="4" w:space="0" w:color="999999"/>
              <w:bottom w:val="single" w:sz="4" w:space="0" w:color="999999"/>
              <w:right w:val="single" w:sz="4" w:space="0" w:color="999999"/>
            </w:tcBorders>
          </w:tcPr>
          <w:p w14:paraId="4C155B6A" w14:textId="126DC1DE" w:rsidR="008E1017" w:rsidRPr="003F3B67" w:rsidRDefault="00A816AE" w:rsidP="00903820">
            <w:pPr>
              <w:spacing w:line="259" w:lineRule="auto"/>
              <w:rPr>
                <w:rFonts w:ascii="Century Gothic" w:hAnsi="Century Gothic"/>
                <w:color w:val="000000" w:themeColor="text1"/>
              </w:rPr>
            </w:pPr>
            <w:r>
              <w:rPr>
                <w:rFonts w:ascii="Century Gothic" w:hAnsi="Century Gothic"/>
                <w:color w:val="000000" w:themeColor="text1"/>
              </w:rPr>
              <w:t>May 2027</w:t>
            </w:r>
          </w:p>
        </w:tc>
      </w:tr>
    </w:tbl>
    <w:p w14:paraId="1EADC3C6" w14:textId="77777777" w:rsidR="008E1017" w:rsidRPr="003F3B67" w:rsidRDefault="008E1017" w:rsidP="008E1017">
      <w:pPr>
        <w:pStyle w:val="NormalWeb"/>
        <w:spacing w:after="0" w:afterAutospacing="0"/>
        <w:jc w:val="center"/>
        <w:rPr>
          <w:rStyle w:val="Strong"/>
          <w:rFonts w:ascii="Century Gothic" w:hAnsi="Century Gothic" w:cs="Tunga"/>
          <w:u w:val="single"/>
        </w:rPr>
      </w:pPr>
    </w:p>
    <w:p w14:paraId="0B3C4206" w14:textId="77777777" w:rsidR="008E1017" w:rsidRPr="003F3B67" w:rsidRDefault="008E1017" w:rsidP="008E1017">
      <w:pPr>
        <w:spacing w:after="160" w:line="259" w:lineRule="auto"/>
        <w:rPr>
          <w:rStyle w:val="Strong"/>
          <w:rFonts w:ascii="Century Gothic" w:hAnsi="Century Gothic" w:cs="Tunga"/>
          <w:u w:val="single"/>
        </w:rPr>
      </w:pPr>
      <w:r w:rsidRPr="003F3B67">
        <w:rPr>
          <w:rStyle w:val="Strong"/>
          <w:rFonts w:ascii="Century Gothic" w:hAnsi="Century Gothic" w:cs="Tunga"/>
          <w:u w:val="single"/>
        </w:rPr>
        <w:lastRenderedPageBreak/>
        <w:t>POLICY STATEMENT</w:t>
      </w:r>
    </w:p>
    <w:p w14:paraId="21BD9169" w14:textId="77777777" w:rsidR="008E1017" w:rsidRPr="003F3B67" w:rsidRDefault="008E1017" w:rsidP="008E1017">
      <w:pPr>
        <w:autoSpaceDE w:val="0"/>
        <w:autoSpaceDN w:val="0"/>
        <w:adjustRightInd w:val="0"/>
        <w:rPr>
          <w:rFonts w:ascii="Century Gothic" w:eastAsiaTheme="minorHAnsi" w:hAnsi="Century Gothic" w:cs="ArialMT"/>
          <w:lang w:eastAsia="en-US"/>
        </w:rPr>
      </w:pPr>
      <w:r w:rsidRPr="003F3B67">
        <w:rPr>
          <w:rFonts w:ascii="Century Gothic" w:eastAsiaTheme="minorHAnsi" w:hAnsi="Century Gothic" w:cs="ArialMT"/>
          <w:lang w:eastAsia="en-US"/>
        </w:rPr>
        <w:t>Brynteg CP is committed to creating an environment where exemplary behaviour is at the heart of productive learning. Everyone is expected to maintain the highest standards of personal conduct, to accept responsibility for their behaviour and encourage others to do the same. Our behaviour policy guides staff to teach self-discipline not blind compliance. It echoes our core values with a heavy emphasis on respectful behaviour, a partnership approach to managing poor conduct and dynamic interventions that support staff and learners.</w:t>
      </w:r>
    </w:p>
    <w:p w14:paraId="00802996" w14:textId="77777777" w:rsidR="008E1017" w:rsidRPr="003F3B67" w:rsidRDefault="008E1017" w:rsidP="008E1017">
      <w:pPr>
        <w:autoSpaceDE w:val="0"/>
        <w:autoSpaceDN w:val="0"/>
        <w:adjustRightInd w:val="0"/>
        <w:rPr>
          <w:rFonts w:ascii="Century Gothic" w:eastAsiaTheme="minorHAnsi" w:hAnsi="Century Gothic" w:cs="ArialMT"/>
          <w:lang w:eastAsia="en-US"/>
        </w:rPr>
      </w:pPr>
    </w:p>
    <w:p w14:paraId="4FC81B0F" w14:textId="77777777" w:rsidR="008E1017" w:rsidRPr="003F3B67" w:rsidRDefault="008E1017" w:rsidP="008E1017">
      <w:pPr>
        <w:autoSpaceDE w:val="0"/>
        <w:autoSpaceDN w:val="0"/>
        <w:adjustRightInd w:val="0"/>
        <w:rPr>
          <w:rFonts w:ascii="Century Gothic" w:eastAsiaTheme="minorHAnsi" w:hAnsi="Century Gothic" w:cs="ArialMT"/>
          <w:b/>
          <w:u w:val="single"/>
          <w:lang w:eastAsia="en-US"/>
        </w:rPr>
      </w:pPr>
      <w:r w:rsidRPr="003F3B67">
        <w:rPr>
          <w:rFonts w:ascii="Century Gothic" w:eastAsiaTheme="minorHAnsi" w:hAnsi="Century Gothic" w:cs="ArialMT"/>
          <w:b/>
          <w:u w:val="single"/>
          <w:lang w:eastAsia="en-US"/>
        </w:rPr>
        <w:t>AIM OF THE POLICY</w:t>
      </w:r>
    </w:p>
    <w:p w14:paraId="4AC2F7CD" w14:textId="77777777" w:rsidR="008E1017" w:rsidRPr="003F3B67" w:rsidRDefault="008E1017" w:rsidP="008E1017">
      <w:pPr>
        <w:autoSpaceDE w:val="0"/>
        <w:autoSpaceDN w:val="0"/>
        <w:adjustRightInd w:val="0"/>
        <w:rPr>
          <w:rFonts w:ascii="Century Gothic" w:eastAsiaTheme="minorHAnsi" w:hAnsi="Century Gothic" w:cs="Arial-BoldMT"/>
          <w:b/>
          <w:bCs/>
          <w:color w:val="C1188E"/>
          <w:lang w:eastAsia="en-US"/>
        </w:rPr>
      </w:pPr>
    </w:p>
    <w:p w14:paraId="34A94140" w14:textId="77777777" w:rsidR="008E1017" w:rsidRPr="003F3B67" w:rsidRDefault="008E1017" w:rsidP="008E1017">
      <w:pPr>
        <w:pStyle w:val="ListParagraph"/>
        <w:numPr>
          <w:ilvl w:val="0"/>
          <w:numId w:val="1"/>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To create a culture of exceptionally good behaviour: for learning, for community for life</w:t>
      </w:r>
    </w:p>
    <w:p w14:paraId="5C38FC8E" w14:textId="77777777" w:rsidR="008E1017" w:rsidRPr="003F3B67" w:rsidRDefault="008E1017" w:rsidP="008E1017">
      <w:pPr>
        <w:pStyle w:val="ListParagraph"/>
        <w:numPr>
          <w:ilvl w:val="0"/>
          <w:numId w:val="1"/>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To ensure that all learners are treated fairly, shown respect and to promote good relationships.</w:t>
      </w:r>
    </w:p>
    <w:p w14:paraId="113DB84B" w14:textId="77777777" w:rsidR="008E1017" w:rsidRPr="003F3B67" w:rsidRDefault="008E1017" w:rsidP="008E1017">
      <w:pPr>
        <w:pStyle w:val="ListParagraph"/>
        <w:numPr>
          <w:ilvl w:val="0"/>
          <w:numId w:val="1"/>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To refuse to give learners attention and importance for poor conduct</w:t>
      </w:r>
    </w:p>
    <w:p w14:paraId="07D3CD85" w14:textId="77777777" w:rsidR="008E1017" w:rsidRPr="003F3B67" w:rsidRDefault="008E1017" w:rsidP="008E1017">
      <w:pPr>
        <w:pStyle w:val="ListParagraph"/>
        <w:numPr>
          <w:ilvl w:val="0"/>
          <w:numId w:val="1"/>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To help learners take control over their behaviour and be responsible for the consequences of it.</w:t>
      </w:r>
    </w:p>
    <w:p w14:paraId="63802A9A" w14:textId="77777777" w:rsidR="008E1017" w:rsidRPr="003F3B67" w:rsidRDefault="008E1017" w:rsidP="008E1017">
      <w:pPr>
        <w:pStyle w:val="ListParagraph"/>
        <w:numPr>
          <w:ilvl w:val="0"/>
          <w:numId w:val="1"/>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To build a community which values kindness, care, good humour, good temper, and empathy for others.</w:t>
      </w:r>
    </w:p>
    <w:p w14:paraId="46EF3421" w14:textId="77777777" w:rsidR="008E1017" w:rsidRPr="003F3B67" w:rsidRDefault="008E1017" w:rsidP="008E1017">
      <w:pPr>
        <w:pStyle w:val="ListParagraph"/>
        <w:numPr>
          <w:ilvl w:val="0"/>
          <w:numId w:val="1"/>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To promote community cohesion through improved relationships.</w:t>
      </w:r>
    </w:p>
    <w:p w14:paraId="61AFBC30" w14:textId="77777777" w:rsidR="008E1017" w:rsidRPr="003F3B67" w:rsidRDefault="008E1017" w:rsidP="008E1017">
      <w:pPr>
        <w:pStyle w:val="ListParagraph"/>
        <w:numPr>
          <w:ilvl w:val="0"/>
          <w:numId w:val="1"/>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To ensure that excellent behaviour is a minimum expectation for all.</w:t>
      </w:r>
    </w:p>
    <w:p w14:paraId="2DD3745A" w14:textId="77777777" w:rsidR="008E1017" w:rsidRPr="003F3B67" w:rsidRDefault="008E1017" w:rsidP="008E1017">
      <w:pPr>
        <w:autoSpaceDE w:val="0"/>
        <w:autoSpaceDN w:val="0"/>
        <w:adjustRightInd w:val="0"/>
        <w:rPr>
          <w:rStyle w:val="Strong"/>
          <w:rFonts w:ascii="Century Gothic" w:hAnsi="Century Gothic" w:cs="Tunga"/>
          <w:u w:val="single"/>
        </w:rPr>
      </w:pPr>
    </w:p>
    <w:p w14:paraId="24235E4A" w14:textId="77777777" w:rsidR="008E1017" w:rsidRPr="003F3B67" w:rsidRDefault="008E1017" w:rsidP="008E1017">
      <w:pPr>
        <w:autoSpaceDE w:val="0"/>
        <w:autoSpaceDN w:val="0"/>
        <w:adjustRightInd w:val="0"/>
        <w:rPr>
          <w:rStyle w:val="Strong"/>
          <w:rFonts w:ascii="Century Gothic" w:hAnsi="Century Gothic" w:cs="Tunga"/>
          <w:u w:val="single"/>
        </w:rPr>
      </w:pPr>
      <w:r w:rsidRPr="003F3B67">
        <w:rPr>
          <w:rStyle w:val="Strong"/>
          <w:rFonts w:ascii="Century Gothic" w:hAnsi="Century Gothic" w:cs="Tunga"/>
          <w:u w:val="single"/>
        </w:rPr>
        <w:t>PURPOSE OF THE POLICY</w:t>
      </w:r>
    </w:p>
    <w:p w14:paraId="7BE4FC32" w14:textId="77777777" w:rsidR="008E1017" w:rsidRPr="003F3B67" w:rsidRDefault="008E1017" w:rsidP="008E1017">
      <w:pPr>
        <w:autoSpaceDE w:val="0"/>
        <w:autoSpaceDN w:val="0"/>
        <w:adjustRightInd w:val="0"/>
        <w:rPr>
          <w:rFonts w:ascii="Century Gothic" w:eastAsiaTheme="minorHAnsi" w:hAnsi="Century Gothic" w:cs="Arial-BoldMT"/>
          <w:b/>
          <w:bCs/>
          <w:color w:val="C1188E"/>
          <w:lang w:eastAsia="en-US"/>
        </w:rPr>
      </w:pPr>
    </w:p>
    <w:p w14:paraId="1AABF6AA" w14:textId="77777777" w:rsidR="008E1017" w:rsidRPr="003F3B67" w:rsidRDefault="008E1017" w:rsidP="008E1017">
      <w:p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To provide simple, practical procedures for staff and learners that:</w:t>
      </w:r>
    </w:p>
    <w:p w14:paraId="52228BD5" w14:textId="77777777" w:rsidR="008E1017" w:rsidRPr="003F3B67" w:rsidRDefault="008E1017" w:rsidP="008E1017">
      <w:pPr>
        <w:pStyle w:val="ListParagraph"/>
        <w:numPr>
          <w:ilvl w:val="0"/>
          <w:numId w:val="2"/>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Recognise behavioural norms</w:t>
      </w:r>
    </w:p>
    <w:p w14:paraId="125B4D70" w14:textId="77777777" w:rsidR="008E1017" w:rsidRPr="003F3B67" w:rsidRDefault="008E1017" w:rsidP="008E1017">
      <w:pPr>
        <w:pStyle w:val="ListParagraph"/>
        <w:numPr>
          <w:ilvl w:val="0"/>
          <w:numId w:val="2"/>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Positively reinforces behavioural norms</w:t>
      </w:r>
    </w:p>
    <w:p w14:paraId="53B67A1C" w14:textId="77777777" w:rsidR="008E1017" w:rsidRPr="003F3B67" w:rsidRDefault="008E1017" w:rsidP="008E1017">
      <w:pPr>
        <w:pStyle w:val="ListParagraph"/>
        <w:numPr>
          <w:ilvl w:val="0"/>
          <w:numId w:val="2"/>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Promote self-esteem and self-discipline</w:t>
      </w:r>
    </w:p>
    <w:p w14:paraId="1A775566" w14:textId="77777777" w:rsidR="008E1017" w:rsidRPr="003F3B67" w:rsidRDefault="008E1017" w:rsidP="008E1017">
      <w:pPr>
        <w:pStyle w:val="ListParagraph"/>
        <w:numPr>
          <w:ilvl w:val="0"/>
          <w:numId w:val="2"/>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Teach appropriate behaviour through positive interventions</w:t>
      </w:r>
    </w:p>
    <w:p w14:paraId="6F13D9A2" w14:textId="77777777" w:rsidR="008E1017" w:rsidRPr="003F3B67" w:rsidRDefault="008E1017" w:rsidP="008E1017">
      <w:pPr>
        <w:autoSpaceDE w:val="0"/>
        <w:autoSpaceDN w:val="0"/>
        <w:adjustRightInd w:val="0"/>
        <w:rPr>
          <w:rFonts w:ascii="Century Gothic" w:eastAsiaTheme="minorHAnsi" w:hAnsi="Century Gothic" w:cs="ArialMT"/>
          <w:color w:val="000000"/>
          <w:lang w:eastAsia="en-US"/>
        </w:rPr>
      </w:pPr>
    </w:p>
    <w:p w14:paraId="679102CD" w14:textId="77777777" w:rsidR="008E1017" w:rsidRPr="003F3B67" w:rsidRDefault="008E1017" w:rsidP="008E1017">
      <w:p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Outstanding behaviour policies:</w:t>
      </w:r>
    </w:p>
    <w:p w14:paraId="4125627E" w14:textId="77777777" w:rsidR="008E1017" w:rsidRPr="003F3B67" w:rsidRDefault="008E1017" w:rsidP="008E1017">
      <w:pPr>
        <w:pStyle w:val="ListParagraph"/>
        <w:numPr>
          <w:ilvl w:val="0"/>
          <w:numId w:val="3"/>
        </w:numPr>
        <w:autoSpaceDE w:val="0"/>
        <w:autoSpaceDN w:val="0"/>
        <w:adjustRightInd w:val="0"/>
        <w:rPr>
          <w:rFonts w:ascii="Century Gothic" w:eastAsiaTheme="minorHAnsi" w:hAnsi="Century Gothic" w:cs="Arial-ItalicMT"/>
          <w:i/>
          <w:iCs/>
          <w:color w:val="000000"/>
          <w:lang w:eastAsia="en-US"/>
        </w:rPr>
      </w:pPr>
      <w:r w:rsidRPr="003F3B67">
        <w:rPr>
          <w:rFonts w:ascii="Century Gothic" w:eastAsiaTheme="minorHAnsi" w:hAnsi="Century Gothic" w:cs="ArialMT"/>
          <w:color w:val="000000"/>
          <w:lang w:eastAsia="en-US"/>
        </w:rPr>
        <w:t xml:space="preserve">Are simple, clear and coherent </w:t>
      </w:r>
    </w:p>
    <w:p w14:paraId="52404474" w14:textId="77777777" w:rsidR="008E1017" w:rsidRPr="003F3B67" w:rsidRDefault="008E1017" w:rsidP="008E1017">
      <w:pPr>
        <w:pStyle w:val="ListParagraph"/>
        <w:numPr>
          <w:ilvl w:val="0"/>
          <w:numId w:val="3"/>
        </w:numPr>
        <w:autoSpaceDE w:val="0"/>
        <w:autoSpaceDN w:val="0"/>
        <w:adjustRightInd w:val="0"/>
        <w:rPr>
          <w:rFonts w:ascii="Century Gothic" w:eastAsiaTheme="minorHAnsi" w:hAnsi="Century Gothic" w:cs="Arial-ItalicMT"/>
          <w:i/>
          <w:iCs/>
          <w:color w:val="000000"/>
          <w:lang w:eastAsia="en-US"/>
        </w:rPr>
      </w:pPr>
      <w:r w:rsidRPr="003F3B67">
        <w:rPr>
          <w:rFonts w:ascii="Century Gothic" w:eastAsiaTheme="minorHAnsi" w:hAnsi="Century Gothic" w:cs="ArialMT"/>
          <w:color w:val="000000"/>
          <w:lang w:eastAsia="en-US"/>
        </w:rPr>
        <w:t xml:space="preserve">Create problem solvers </w:t>
      </w:r>
    </w:p>
    <w:p w14:paraId="068EF754" w14:textId="77777777" w:rsidR="008E1017" w:rsidRPr="003F3B67" w:rsidRDefault="008E1017" w:rsidP="008E1017">
      <w:pPr>
        <w:pStyle w:val="ListParagraph"/>
        <w:numPr>
          <w:ilvl w:val="0"/>
          <w:numId w:val="3"/>
        </w:numPr>
        <w:autoSpaceDE w:val="0"/>
        <w:autoSpaceDN w:val="0"/>
        <w:adjustRightInd w:val="0"/>
        <w:rPr>
          <w:rFonts w:ascii="Century Gothic" w:eastAsiaTheme="minorHAnsi" w:hAnsi="Century Gothic" w:cs="Arial-ItalicMT"/>
          <w:i/>
          <w:iCs/>
          <w:color w:val="000000"/>
          <w:lang w:eastAsia="en-US"/>
        </w:rPr>
      </w:pPr>
      <w:r w:rsidRPr="003F3B67">
        <w:rPr>
          <w:rFonts w:ascii="Century Gothic" w:eastAsiaTheme="minorHAnsi" w:hAnsi="Century Gothic" w:cs="ArialMT"/>
          <w:color w:val="000000"/>
          <w:lang w:eastAsia="en-US"/>
        </w:rPr>
        <w:t>Encourage professional judgement</w:t>
      </w:r>
    </w:p>
    <w:p w14:paraId="35B2F52F" w14:textId="77777777" w:rsidR="008E1017" w:rsidRPr="003F3B67" w:rsidRDefault="008E1017" w:rsidP="008E1017">
      <w:pPr>
        <w:pStyle w:val="ListParagraph"/>
        <w:numPr>
          <w:ilvl w:val="0"/>
          <w:numId w:val="3"/>
        </w:numPr>
        <w:autoSpaceDE w:val="0"/>
        <w:autoSpaceDN w:val="0"/>
        <w:adjustRightInd w:val="0"/>
        <w:rPr>
          <w:rFonts w:ascii="Century Gothic" w:eastAsiaTheme="minorHAnsi" w:hAnsi="Century Gothic" w:cs="Arial-ItalicMT"/>
          <w:i/>
          <w:iCs/>
          <w:color w:val="000000"/>
          <w:lang w:eastAsia="en-US"/>
        </w:rPr>
      </w:pPr>
      <w:r w:rsidRPr="003F3B67">
        <w:rPr>
          <w:rFonts w:ascii="Century Gothic" w:eastAsiaTheme="minorHAnsi" w:hAnsi="Century Gothic" w:cs="ArialMT"/>
          <w:color w:val="000000"/>
          <w:lang w:eastAsia="en-US"/>
        </w:rPr>
        <w:t>Define technical building blocks of Behaviour Management</w:t>
      </w:r>
    </w:p>
    <w:p w14:paraId="2D74D13C" w14:textId="77777777" w:rsidR="008E1017" w:rsidRPr="003F3B67" w:rsidRDefault="008E1017" w:rsidP="008E1017">
      <w:pPr>
        <w:pStyle w:val="ListParagraph"/>
        <w:numPr>
          <w:ilvl w:val="0"/>
          <w:numId w:val="3"/>
        </w:numPr>
        <w:autoSpaceDE w:val="0"/>
        <w:autoSpaceDN w:val="0"/>
        <w:adjustRightInd w:val="0"/>
        <w:rPr>
          <w:rFonts w:ascii="Century Gothic" w:eastAsiaTheme="minorHAnsi" w:hAnsi="Century Gothic" w:cs="Arial-ItalicMT"/>
          <w:i/>
          <w:iCs/>
          <w:color w:val="000000"/>
          <w:lang w:eastAsia="en-US"/>
        </w:rPr>
      </w:pPr>
      <w:r w:rsidRPr="003F3B67">
        <w:rPr>
          <w:rFonts w:ascii="Century Gothic" w:eastAsiaTheme="minorHAnsi" w:hAnsi="Century Gothic" w:cs="ArialMT"/>
          <w:color w:val="000000"/>
          <w:lang w:eastAsia="en-US"/>
        </w:rPr>
        <w:t>Make praise easy</w:t>
      </w:r>
    </w:p>
    <w:p w14:paraId="758BB75F" w14:textId="77777777" w:rsidR="008E1017" w:rsidRPr="003F3B67" w:rsidRDefault="008E1017" w:rsidP="008E1017">
      <w:pPr>
        <w:pStyle w:val="ListParagraph"/>
        <w:numPr>
          <w:ilvl w:val="0"/>
          <w:numId w:val="3"/>
        </w:numPr>
        <w:autoSpaceDE w:val="0"/>
        <w:autoSpaceDN w:val="0"/>
        <w:adjustRightInd w:val="0"/>
        <w:rPr>
          <w:rFonts w:ascii="Century Gothic" w:eastAsiaTheme="minorHAnsi" w:hAnsi="Century Gothic" w:cs="Arial-ItalicMT"/>
          <w:i/>
          <w:iCs/>
          <w:color w:val="000000"/>
          <w:lang w:eastAsia="en-US"/>
        </w:rPr>
      </w:pPr>
      <w:r w:rsidRPr="003F3B67">
        <w:rPr>
          <w:rFonts w:ascii="Century Gothic" w:eastAsiaTheme="minorHAnsi" w:hAnsi="Century Gothic" w:cs="ArialMT"/>
          <w:color w:val="000000"/>
          <w:lang w:eastAsia="en-US"/>
        </w:rPr>
        <w:t>Make emotional acceleration difficult</w:t>
      </w:r>
    </w:p>
    <w:p w14:paraId="0C06A9C8" w14:textId="77777777" w:rsidR="008E1017" w:rsidRPr="003F3B67" w:rsidRDefault="008E1017" w:rsidP="008E1017">
      <w:pPr>
        <w:pStyle w:val="ListParagraph"/>
        <w:numPr>
          <w:ilvl w:val="0"/>
          <w:numId w:val="3"/>
        </w:numPr>
        <w:autoSpaceDE w:val="0"/>
        <w:autoSpaceDN w:val="0"/>
        <w:adjustRightInd w:val="0"/>
        <w:rPr>
          <w:rFonts w:ascii="Century Gothic" w:eastAsiaTheme="minorHAnsi" w:hAnsi="Century Gothic" w:cs="Arial-ItalicMT"/>
          <w:i/>
          <w:iCs/>
          <w:color w:val="000000"/>
          <w:lang w:eastAsia="en-US"/>
        </w:rPr>
      </w:pPr>
      <w:r w:rsidRPr="003F3B67">
        <w:rPr>
          <w:rFonts w:ascii="Century Gothic" w:eastAsiaTheme="minorHAnsi" w:hAnsi="Century Gothic" w:cs="ArialMT"/>
          <w:color w:val="000000"/>
          <w:lang w:eastAsia="en-US"/>
        </w:rPr>
        <w:t>Address adult behaviour directly</w:t>
      </w:r>
    </w:p>
    <w:p w14:paraId="76AC1147" w14:textId="77777777" w:rsidR="008E1017" w:rsidRPr="003F3B67" w:rsidRDefault="008E1017" w:rsidP="008E1017">
      <w:pPr>
        <w:pStyle w:val="ListParagraph"/>
        <w:numPr>
          <w:ilvl w:val="0"/>
          <w:numId w:val="3"/>
        </w:numPr>
        <w:autoSpaceDE w:val="0"/>
        <w:autoSpaceDN w:val="0"/>
        <w:adjustRightInd w:val="0"/>
        <w:rPr>
          <w:rFonts w:ascii="Century Gothic" w:eastAsiaTheme="minorHAnsi" w:hAnsi="Century Gothic" w:cs="Arial-ItalicMT"/>
          <w:i/>
          <w:iCs/>
          <w:color w:val="000000"/>
          <w:lang w:eastAsia="en-US"/>
        </w:rPr>
      </w:pPr>
      <w:r w:rsidRPr="003F3B67">
        <w:rPr>
          <w:rFonts w:ascii="Century Gothic" w:eastAsiaTheme="minorHAnsi" w:hAnsi="Century Gothic" w:cs="ArialMT"/>
          <w:color w:val="000000"/>
          <w:lang w:eastAsia="en-US"/>
        </w:rPr>
        <w:t>Enshrine consistency</w:t>
      </w:r>
    </w:p>
    <w:p w14:paraId="421FD6C4" w14:textId="77777777" w:rsidR="008E1017" w:rsidRPr="003F3B67" w:rsidRDefault="008E1017" w:rsidP="008E1017">
      <w:pPr>
        <w:pStyle w:val="ListParagraph"/>
        <w:numPr>
          <w:ilvl w:val="0"/>
          <w:numId w:val="3"/>
        </w:numPr>
        <w:autoSpaceDE w:val="0"/>
        <w:autoSpaceDN w:val="0"/>
        <w:adjustRightInd w:val="0"/>
        <w:rPr>
          <w:rFonts w:ascii="Century Gothic" w:eastAsiaTheme="minorHAnsi" w:hAnsi="Century Gothic" w:cs="Arial-ItalicMT"/>
          <w:i/>
          <w:iCs/>
          <w:color w:val="000000"/>
          <w:lang w:eastAsia="en-US"/>
        </w:rPr>
      </w:pPr>
      <w:r w:rsidRPr="003F3B67">
        <w:rPr>
          <w:rFonts w:ascii="Century Gothic" w:eastAsiaTheme="minorHAnsi" w:hAnsi="Century Gothic" w:cs="ArialMT"/>
          <w:color w:val="000000"/>
          <w:lang w:eastAsia="en-US"/>
        </w:rPr>
        <w:t>Allow positive professional relationships to flourish</w:t>
      </w:r>
    </w:p>
    <w:p w14:paraId="5A7EEE59" w14:textId="77777777" w:rsidR="008E1017" w:rsidRPr="003F3B67" w:rsidRDefault="008E1017" w:rsidP="008E1017">
      <w:pPr>
        <w:autoSpaceDE w:val="0"/>
        <w:autoSpaceDN w:val="0"/>
        <w:adjustRightInd w:val="0"/>
        <w:rPr>
          <w:rStyle w:val="Strong"/>
          <w:rFonts w:ascii="Century Gothic" w:hAnsi="Century Gothic" w:cs="Tunga"/>
          <w:u w:val="single"/>
        </w:rPr>
      </w:pPr>
    </w:p>
    <w:p w14:paraId="528AC1AB" w14:textId="77777777" w:rsidR="00646472" w:rsidRPr="003F3B67" w:rsidRDefault="00646472">
      <w:pPr>
        <w:spacing w:after="160" w:line="259" w:lineRule="auto"/>
        <w:rPr>
          <w:rFonts w:ascii="Century Gothic" w:eastAsia="Calibri" w:hAnsi="Century Gothic"/>
          <w:b/>
          <w:u w:val="single"/>
          <w:lang w:eastAsia="en-US"/>
        </w:rPr>
      </w:pPr>
      <w:r w:rsidRPr="003F3B67">
        <w:rPr>
          <w:rFonts w:ascii="Century Gothic" w:hAnsi="Century Gothic"/>
          <w:b/>
          <w:u w:val="single"/>
        </w:rPr>
        <w:br w:type="page"/>
      </w:r>
    </w:p>
    <w:p w14:paraId="3034A832" w14:textId="77777777" w:rsidR="00646472" w:rsidRPr="003F3B67" w:rsidRDefault="00646472" w:rsidP="00A67EDA">
      <w:pPr>
        <w:pStyle w:val="NoSpacing"/>
        <w:rPr>
          <w:rFonts w:ascii="Century Gothic" w:hAnsi="Century Gothic"/>
          <w:b/>
          <w:sz w:val="24"/>
          <w:szCs w:val="24"/>
          <w:u w:val="single"/>
        </w:rPr>
      </w:pPr>
      <w:r w:rsidRPr="003F3B67">
        <w:rPr>
          <w:rFonts w:ascii="Century Gothic" w:hAnsi="Century Gothic"/>
          <w:b/>
          <w:sz w:val="24"/>
          <w:szCs w:val="24"/>
          <w:u w:val="single"/>
        </w:rPr>
        <w:lastRenderedPageBreak/>
        <w:t>THREE IS THE MAGIC NUMBER</w:t>
      </w:r>
    </w:p>
    <w:p w14:paraId="6F254F4B" w14:textId="77777777" w:rsidR="00646472" w:rsidRPr="003F3B67" w:rsidRDefault="00646472" w:rsidP="00A67EDA">
      <w:pPr>
        <w:pStyle w:val="NoSpacing"/>
        <w:rPr>
          <w:rFonts w:ascii="Century Gothic" w:hAnsi="Century Gothic"/>
          <w:b/>
          <w:sz w:val="24"/>
          <w:szCs w:val="24"/>
        </w:rPr>
      </w:pPr>
    </w:p>
    <w:tbl>
      <w:tblPr>
        <w:tblStyle w:val="TableGrid0"/>
        <w:tblW w:w="0" w:type="auto"/>
        <w:tblLook w:val="04A0" w:firstRow="1" w:lastRow="0" w:firstColumn="1" w:lastColumn="0" w:noHBand="0" w:noVBand="1"/>
      </w:tblPr>
      <w:tblGrid>
        <w:gridCol w:w="3005"/>
        <w:gridCol w:w="3005"/>
        <w:gridCol w:w="3006"/>
      </w:tblGrid>
      <w:tr w:rsidR="00646472" w:rsidRPr="003F3B67" w14:paraId="4BC9BAE5" w14:textId="77777777" w:rsidTr="003F3B67">
        <w:tc>
          <w:tcPr>
            <w:tcW w:w="3005" w:type="dxa"/>
          </w:tcPr>
          <w:p w14:paraId="055FD4E1" w14:textId="77777777" w:rsidR="00646472" w:rsidRPr="003F3B67" w:rsidRDefault="003F3B67" w:rsidP="00646472">
            <w:pPr>
              <w:pStyle w:val="NoSpacing"/>
              <w:rPr>
                <w:rFonts w:ascii="Century Gothic" w:hAnsi="Century Gothic"/>
                <w:b/>
                <w:color w:val="000000" w:themeColor="text1"/>
                <w:sz w:val="24"/>
                <w:szCs w:val="24"/>
              </w:rPr>
            </w:pPr>
            <w:r w:rsidRPr="003F3B67">
              <w:rPr>
                <w:rFonts w:ascii="Century Gothic" w:hAnsi="Century Gothic"/>
                <w:b/>
                <w:color w:val="000000" w:themeColor="text1"/>
                <w:sz w:val="24"/>
                <w:szCs w:val="24"/>
              </w:rPr>
              <w:t>Our school rules:</w:t>
            </w:r>
          </w:p>
          <w:p w14:paraId="48766D1E" w14:textId="77777777" w:rsidR="00646472" w:rsidRPr="003F3B67" w:rsidRDefault="00646472" w:rsidP="00646472">
            <w:pPr>
              <w:pStyle w:val="NoSpacing"/>
              <w:numPr>
                <w:ilvl w:val="0"/>
                <w:numId w:val="5"/>
              </w:numPr>
              <w:rPr>
                <w:rFonts w:ascii="Century Gothic" w:hAnsi="Century Gothic"/>
                <w:color w:val="000000" w:themeColor="text1"/>
                <w:sz w:val="24"/>
                <w:szCs w:val="24"/>
              </w:rPr>
            </w:pPr>
            <w:r w:rsidRPr="003F3B67">
              <w:rPr>
                <w:rFonts w:ascii="Century Gothic" w:hAnsi="Century Gothic"/>
                <w:color w:val="000000" w:themeColor="text1"/>
                <w:sz w:val="24"/>
                <w:szCs w:val="24"/>
              </w:rPr>
              <w:t>Ready</w:t>
            </w:r>
          </w:p>
          <w:p w14:paraId="0244E647" w14:textId="77777777" w:rsidR="00646472" w:rsidRPr="003F3B67" w:rsidRDefault="00646472" w:rsidP="00646472">
            <w:pPr>
              <w:pStyle w:val="NoSpacing"/>
              <w:numPr>
                <w:ilvl w:val="0"/>
                <w:numId w:val="5"/>
              </w:numPr>
              <w:rPr>
                <w:rFonts w:ascii="Century Gothic" w:hAnsi="Century Gothic"/>
                <w:color w:val="000000" w:themeColor="text1"/>
                <w:sz w:val="24"/>
                <w:szCs w:val="24"/>
              </w:rPr>
            </w:pPr>
            <w:r w:rsidRPr="003F3B67">
              <w:rPr>
                <w:rFonts w:ascii="Century Gothic" w:hAnsi="Century Gothic"/>
                <w:color w:val="000000" w:themeColor="text1"/>
                <w:sz w:val="24"/>
                <w:szCs w:val="24"/>
              </w:rPr>
              <w:t>Respectful</w:t>
            </w:r>
          </w:p>
          <w:p w14:paraId="2842E51F" w14:textId="77777777" w:rsidR="00646472" w:rsidRPr="003F3B67" w:rsidRDefault="00646472" w:rsidP="00646472">
            <w:pPr>
              <w:pStyle w:val="NoSpacing"/>
              <w:numPr>
                <w:ilvl w:val="0"/>
                <w:numId w:val="5"/>
              </w:numPr>
              <w:rPr>
                <w:rFonts w:ascii="Century Gothic" w:hAnsi="Century Gothic"/>
                <w:color w:val="000000" w:themeColor="text1"/>
                <w:sz w:val="24"/>
                <w:szCs w:val="24"/>
              </w:rPr>
            </w:pPr>
            <w:r w:rsidRPr="003F3B67">
              <w:rPr>
                <w:rFonts w:ascii="Century Gothic" w:hAnsi="Century Gothic"/>
                <w:color w:val="000000" w:themeColor="text1"/>
                <w:sz w:val="24"/>
                <w:szCs w:val="24"/>
              </w:rPr>
              <w:t xml:space="preserve">Safe </w:t>
            </w:r>
          </w:p>
          <w:p w14:paraId="295C9A00" w14:textId="77777777" w:rsidR="00646472" w:rsidRPr="003F3B67" w:rsidRDefault="00646472" w:rsidP="00A67EDA">
            <w:pPr>
              <w:pStyle w:val="NoSpacing"/>
              <w:rPr>
                <w:rFonts w:ascii="Century Gothic" w:hAnsi="Century Gothic"/>
                <w:b/>
                <w:color w:val="000000" w:themeColor="text1"/>
                <w:sz w:val="24"/>
                <w:szCs w:val="24"/>
              </w:rPr>
            </w:pPr>
          </w:p>
        </w:tc>
        <w:tc>
          <w:tcPr>
            <w:tcW w:w="3005" w:type="dxa"/>
          </w:tcPr>
          <w:p w14:paraId="608CC445" w14:textId="77777777" w:rsidR="00646472" w:rsidRPr="003F3B67" w:rsidRDefault="00646472" w:rsidP="00646472">
            <w:pPr>
              <w:pStyle w:val="NoSpacing"/>
              <w:rPr>
                <w:rFonts w:ascii="Century Gothic" w:hAnsi="Century Gothic"/>
                <w:b/>
                <w:color w:val="000000" w:themeColor="text1"/>
                <w:sz w:val="24"/>
                <w:szCs w:val="24"/>
              </w:rPr>
            </w:pPr>
            <w:r w:rsidRPr="003F3B67">
              <w:rPr>
                <w:rFonts w:ascii="Century Gothic" w:hAnsi="Century Gothic"/>
                <w:b/>
                <w:color w:val="000000" w:themeColor="text1"/>
                <w:sz w:val="24"/>
                <w:szCs w:val="24"/>
              </w:rPr>
              <w:t>H</w:t>
            </w:r>
            <w:r w:rsidR="003F3B67" w:rsidRPr="003F3B67">
              <w:rPr>
                <w:rFonts w:ascii="Century Gothic" w:hAnsi="Century Gothic"/>
                <w:b/>
                <w:color w:val="000000" w:themeColor="text1"/>
                <w:sz w:val="24"/>
                <w:szCs w:val="24"/>
              </w:rPr>
              <w:t>ow staff will behave:</w:t>
            </w:r>
          </w:p>
          <w:p w14:paraId="135275D8" w14:textId="77777777" w:rsidR="00646472" w:rsidRPr="003F3B67" w:rsidRDefault="00646472" w:rsidP="003F3B67">
            <w:pPr>
              <w:pStyle w:val="NoSpacing"/>
              <w:numPr>
                <w:ilvl w:val="0"/>
                <w:numId w:val="23"/>
              </w:numPr>
              <w:rPr>
                <w:rFonts w:ascii="Century Gothic" w:hAnsi="Century Gothic"/>
                <w:color w:val="000000" w:themeColor="text1"/>
                <w:sz w:val="24"/>
                <w:szCs w:val="24"/>
              </w:rPr>
            </w:pPr>
            <w:r w:rsidRPr="003F3B67">
              <w:rPr>
                <w:rFonts w:ascii="Century Gothic" w:hAnsi="Century Gothic"/>
                <w:color w:val="000000" w:themeColor="text1"/>
                <w:sz w:val="24"/>
                <w:szCs w:val="24"/>
              </w:rPr>
              <w:t>Calmly.</w:t>
            </w:r>
          </w:p>
          <w:p w14:paraId="5D7F8CB9" w14:textId="77777777" w:rsidR="00646472" w:rsidRPr="003F3B67" w:rsidRDefault="00646472" w:rsidP="003F3B67">
            <w:pPr>
              <w:pStyle w:val="NoSpacing"/>
              <w:numPr>
                <w:ilvl w:val="0"/>
                <w:numId w:val="23"/>
              </w:numPr>
              <w:rPr>
                <w:rFonts w:ascii="Century Gothic" w:hAnsi="Century Gothic"/>
                <w:color w:val="000000" w:themeColor="text1"/>
                <w:sz w:val="24"/>
                <w:szCs w:val="24"/>
              </w:rPr>
            </w:pPr>
            <w:r w:rsidRPr="003F3B67">
              <w:rPr>
                <w:rFonts w:ascii="Century Gothic" w:hAnsi="Century Gothic"/>
                <w:color w:val="000000" w:themeColor="text1"/>
                <w:sz w:val="24"/>
                <w:szCs w:val="24"/>
              </w:rPr>
              <w:t>Consistently.</w:t>
            </w:r>
          </w:p>
          <w:p w14:paraId="01468A53" w14:textId="77777777" w:rsidR="00646472" w:rsidRPr="003F3B67" w:rsidRDefault="00646472" w:rsidP="003F3B67">
            <w:pPr>
              <w:pStyle w:val="NoSpacing"/>
              <w:numPr>
                <w:ilvl w:val="0"/>
                <w:numId w:val="23"/>
              </w:numPr>
              <w:rPr>
                <w:rFonts w:ascii="Century Gothic" w:hAnsi="Century Gothic"/>
                <w:color w:val="000000" w:themeColor="text1"/>
                <w:sz w:val="24"/>
                <w:szCs w:val="24"/>
              </w:rPr>
            </w:pPr>
            <w:r w:rsidRPr="003F3B67">
              <w:rPr>
                <w:rFonts w:ascii="Century Gothic" w:hAnsi="Century Gothic"/>
                <w:color w:val="000000" w:themeColor="text1"/>
                <w:sz w:val="24"/>
                <w:szCs w:val="24"/>
              </w:rPr>
              <w:t>Positively.</w:t>
            </w:r>
          </w:p>
          <w:p w14:paraId="0A3541F6" w14:textId="77777777" w:rsidR="00646472" w:rsidRPr="003F3B67" w:rsidRDefault="00646472" w:rsidP="00A67EDA">
            <w:pPr>
              <w:pStyle w:val="NoSpacing"/>
              <w:rPr>
                <w:rFonts w:ascii="Century Gothic" w:hAnsi="Century Gothic"/>
                <w:b/>
                <w:color w:val="000000" w:themeColor="text1"/>
                <w:sz w:val="24"/>
                <w:szCs w:val="24"/>
              </w:rPr>
            </w:pPr>
          </w:p>
        </w:tc>
        <w:tc>
          <w:tcPr>
            <w:tcW w:w="3006" w:type="dxa"/>
          </w:tcPr>
          <w:p w14:paraId="38302980" w14:textId="77777777" w:rsidR="00646472" w:rsidRPr="003F3B67" w:rsidRDefault="00646472" w:rsidP="00646472">
            <w:pPr>
              <w:pStyle w:val="NoSpacing"/>
              <w:rPr>
                <w:rFonts w:ascii="Century Gothic" w:hAnsi="Century Gothic"/>
                <w:b/>
                <w:color w:val="000000" w:themeColor="text1"/>
                <w:sz w:val="24"/>
                <w:szCs w:val="24"/>
              </w:rPr>
            </w:pPr>
            <w:r w:rsidRPr="003F3B67">
              <w:rPr>
                <w:rFonts w:ascii="Century Gothic" w:hAnsi="Century Gothic"/>
                <w:b/>
                <w:color w:val="000000" w:themeColor="text1"/>
                <w:sz w:val="24"/>
                <w:szCs w:val="24"/>
              </w:rPr>
              <w:t>All staff, every day:</w:t>
            </w:r>
          </w:p>
          <w:p w14:paraId="2AB4DC25" w14:textId="77777777" w:rsidR="00646472" w:rsidRPr="003F3B67" w:rsidRDefault="00646472" w:rsidP="00646472">
            <w:pPr>
              <w:pStyle w:val="NoSpacing"/>
              <w:numPr>
                <w:ilvl w:val="0"/>
                <w:numId w:val="4"/>
              </w:numPr>
              <w:rPr>
                <w:rFonts w:ascii="Century Gothic" w:hAnsi="Century Gothic"/>
                <w:color w:val="000000" w:themeColor="text1"/>
                <w:sz w:val="24"/>
                <w:szCs w:val="24"/>
              </w:rPr>
            </w:pPr>
            <w:r w:rsidRPr="003F3B67">
              <w:rPr>
                <w:rFonts w:ascii="Century Gothic" w:hAnsi="Century Gothic"/>
                <w:color w:val="000000" w:themeColor="text1"/>
                <w:sz w:val="24"/>
                <w:szCs w:val="24"/>
              </w:rPr>
              <w:t>Will give first attention to best conduct.</w:t>
            </w:r>
          </w:p>
          <w:p w14:paraId="776E41EB" w14:textId="77777777" w:rsidR="00646472" w:rsidRPr="003F3B67" w:rsidRDefault="00646472" w:rsidP="00646472">
            <w:pPr>
              <w:pStyle w:val="NoSpacing"/>
              <w:numPr>
                <w:ilvl w:val="0"/>
                <w:numId w:val="4"/>
              </w:numPr>
              <w:rPr>
                <w:rFonts w:ascii="Century Gothic" w:hAnsi="Century Gothic"/>
                <w:color w:val="000000" w:themeColor="text1"/>
                <w:sz w:val="24"/>
                <w:szCs w:val="24"/>
              </w:rPr>
            </w:pPr>
            <w:r w:rsidRPr="003F3B67">
              <w:rPr>
                <w:rFonts w:ascii="Century Gothic" w:hAnsi="Century Gothic"/>
                <w:color w:val="000000" w:themeColor="text1"/>
                <w:sz w:val="24"/>
                <w:szCs w:val="24"/>
              </w:rPr>
              <w:t>Will promote Relentless Routines.</w:t>
            </w:r>
          </w:p>
          <w:p w14:paraId="5BE3C357" w14:textId="77777777" w:rsidR="00646472" w:rsidRPr="003F3B67" w:rsidRDefault="00646472" w:rsidP="00A67EDA">
            <w:pPr>
              <w:pStyle w:val="NoSpacing"/>
              <w:numPr>
                <w:ilvl w:val="0"/>
                <w:numId w:val="4"/>
              </w:numPr>
              <w:rPr>
                <w:rFonts w:ascii="Century Gothic" w:hAnsi="Century Gothic"/>
                <w:color w:val="000000" w:themeColor="text1"/>
                <w:sz w:val="24"/>
                <w:szCs w:val="24"/>
              </w:rPr>
            </w:pPr>
            <w:r w:rsidRPr="003F3B67">
              <w:rPr>
                <w:rFonts w:ascii="Century Gothic" w:hAnsi="Century Gothic"/>
                <w:color w:val="000000" w:themeColor="text1"/>
                <w:sz w:val="24"/>
                <w:szCs w:val="24"/>
              </w:rPr>
              <w:t>Will refer to ‘Ready, Respectful, Safe’.</w:t>
            </w:r>
          </w:p>
        </w:tc>
      </w:tr>
      <w:tr w:rsidR="00646472" w:rsidRPr="003F3B67" w14:paraId="2C79999D" w14:textId="77777777" w:rsidTr="003F3B67">
        <w:tc>
          <w:tcPr>
            <w:tcW w:w="3005" w:type="dxa"/>
          </w:tcPr>
          <w:p w14:paraId="1513B850" w14:textId="77777777" w:rsidR="00646472" w:rsidRPr="003F3B67" w:rsidRDefault="00646472" w:rsidP="00646472">
            <w:pPr>
              <w:pStyle w:val="NoSpacing"/>
              <w:rPr>
                <w:rFonts w:ascii="Century Gothic" w:hAnsi="Century Gothic"/>
                <w:b/>
                <w:color w:val="000000" w:themeColor="text1"/>
                <w:sz w:val="24"/>
                <w:szCs w:val="24"/>
              </w:rPr>
            </w:pPr>
            <w:r w:rsidRPr="003F3B67">
              <w:rPr>
                <w:rFonts w:ascii="Century Gothic" w:hAnsi="Century Gothic"/>
                <w:b/>
                <w:color w:val="000000" w:themeColor="text1"/>
                <w:sz w:val="24"/>
                <w:szCs w:val="24"/>
              </w:rPr>
              <w:t>Senior leaders</w:t>
            </w:r>
            <w:r w:rsidR="003F3B67" w:rsidRPr="003F3B67">
              <w:rPr>
                <w:rFonts w:ascii="Century Gothic" w:hAnsi="Century Gothic"/>
                <w:b/>
                <w:color w:val="000000" w:themeColor="text1"/>
                <w:sz w:val="24"/>
                <w:szCs w:val="24"/>
              </w:rPr>
              <w:t>:</w:t>
            </w:r>
          </w:p>
          <w:p w14:paraId="309295BA" w14:textId="77777777" w:rsidR="00646472" w:rsidRPr="003F3B67" w:rsidRDefault="00646472" w:rsidP="00B44C63">
            <w:pPr>
              <w:pStyle w:val="NoSpacing"/>
              <w:numPr>
                <w:ilvl w:val="0"/>
                <w:numId w:val="8"/>
              </w:numPr>
              <w:rPr>
                <w:rFonts w:ascii="Century Gothic" w:hAnsi="Century Gothic"/>
                <w:color w:val="000000" w:themeColor="text1"/>
                <w:sz w:val="24"/>
                <w:szCs w:val="24"/>
              </w:rPr>
            </w:pPr>
            <w:r w:rsidRPr="003F3B67">
              <w:rPr>
                <w:rFonts w:ascii="Century Gothic" w:hAnsi="Century Gothic"/>
                <w:color w:val="000000" w:themeColor="text1"/>
                <w:sz w:val="24"/>
                <w:szCs w:val="24"/>
              </w:rPr>
              <w:t>Will regularly share good practice and celebrate successes and be visible around school to encourage appropriate conduct.</w:t>
            </w:r>
          </w:p>
          <w:p w14:paraId="0286D10C" w14:textId="77777777" w:rsidR="00646472" w:rsidRPr="003F3B67" w:rsidRDefault="00646472" w:rsidP="00646472">
            <w:pPr>
              <w:pStyle w:val="NoSpacing"/>
              <w:numPr>
                <w:ilvl w:val="0"/>
                <w:numId w:val="8"/>
              </w:numPr>
              <w:rPr>
                <w:rFonts w:ascii="Century Gothic" w:hAnsi="Century Gothic"/>
                <w:color w:val="000000" w:themeColor="text1"/>
                <w:sz w:val="24"/>
                <w:szCs w:val="24"/>
              </w:rPr>
            </w:pPr>
            <w:r w:rsidRPr="003F3B67">
              <w:rPr>
                <w:rFonts w:ascii="Century Gothic" w:hAnsi="Century Gothic"/>
                <w:color w:val="000000" w:themeColor="text1"/>
                <w:sz w:val="24"/>
                <w:szCs w:val="24"/>
              </w:rPr>
              <w:t>Will support staff in managing pupils with more complex or entrenched negative behaviours.</w:t>
            </w:r>
          </w:p>
          <w:p w14:paraId="090E6FFC" w14:textId="77777777" w:rsidR="00646472" w:rsidRPr="003F3B67" w:rsidRDefault="00646472" w:rsidP="00646472">
            <w:pPr>
              <w:pStyle w:val="NoSpacing"/>
              <w:numPr>
                <w:ilvl w:val="0"/>
                <w:numId w:val="8"/>
              </w:numPr>
              <w:rPr>
                <w:rFonts w:ascii="Century Gothic" w:hAnsi="Century Gothic"/>
                <w:color w:val="000000" w:themeColor="text1"/>
                <w:sz w:val="24"/>
                <w:szCs w:val="24"/>
              </w:rPr>
            </w:pPr>
            <w:r w:rsidRPr="003F3B67">
              <w:rPr>
                <w:rFonts w:ascii="Century Gothic" w:hAnsi="Century Gothic"/>
                <w:color w:val="000000" w:themeColor="text1"/>
                <w:sz w:val="24"/>
                <w:szCs w:val="24"/>
              </w:rPr>
              <w:t>Will regularly review provision for pupils who fall beyond the range of written policies.</w:t>
            </w:r>
          </w:p>
          <w:p w14:paraId="09EAD9FD" w14:textId="77777777" w:rsidR="00646472" w:rsidRPr="003F3B67" w:rsidRDefault="00646472" w:rsidP="00A67EDA">
            <w:pPr>
              <w:pStyle w:val="NoSpacing"/>
              <w:rPr>
                <w:rFonts w:ascii="Century Gothic" w:hAnsi="Century Gothic"/>
                <w:b/>
                <w:color w:val="000000" w:themeColor="text1"/>
                <w:sz w:val="24"/>
                <w:szCs w:val="24"/>
              </w:rPr>
            </w:pPr>
          </w:p>
        </w:tc>
        <w:tc>
          <w:tcPr>
            <w:tcW w:w="3005" w:type="dxa"/>
          </w:tcPr>
          <w:p w14:paraId="11B9754D" w14:textId="77777777" w:rsidR="00646472" w:rsidRPr="003F3B67" w:rsidRDefault="00646472" w:rsidP="00646472">
            <w:pPr>
              <w:pStyle w:val="NoSpacing"/>
              <w:rPr>
                <w:rFonts w:ascii="Century Gothic" w:hAnsi="Century Gothic"/>
                <w:b/>
                <w:color w:val="000000" w:themeColor="text1"/>
                <w:sz w:val="24"/>
                <w:szCs w:val="24"/>
              </w:rPr>
            </w:pPr>
            <w:r w:rsidRPr="003F3B67">
              <w:rPr>
                <w:rFonts w:ascii="Century Gothic" w:hAnsi="Century Gothic"/>
                <w:b/>
                <w:color w:val="000000" w:themeColor="text1"/>
                <w:sz w:val="24"/>
                <w:szCs w:val="24"/>
              </w:rPr>
              <w:t>Recognising conduct that is ‘over and above’</w:t>
            </w:r>
            <w:r w:rsidR="003F3B67" w:rsidRPr="003F3B67">
              <w:rPr>
                <w:rFonts w:ascii="Century Gothic" w:hAnsi="Century Gothic"/>
                <w:b/>
                <w:color w:val="000000" w:themeColor="text1"/>
                <w:sz w:val="24"/>
                <w:szCs w:val="24"/>
              </w:rPr>
              <w:t>:</w:t>
            </w:r>
          </w:p>
          <w:p w14:paraId="12D5D09D" w14:textId="77777777" w:rsidR="00646472" w:rsidRPr="003F3B67" w:rsidRDefault="00646472" w:rsidP="00646472">
            <w:pPr>
              <w:pStyle w:val="Default"/>
              <w:numPr>
                <w:ilvl w:val="0"/>
                <w:numId w:val="10"/>
              </w:numPr>
              <w:rPr>
                <w:rFonts w:ascii="Century Gothic" w:hAnsi="Century Gothic"/>
                <w:color w:val="000000" w:themeColor="text1"/>
              </w:rPr>
            </w:pPr>
            <w:r w:rsidRPr="003F3B67">
              <w:rPr>
                <w:rFonts w:ascii="Century Gothic" w:hAnsi="Century Gothic" w:cs="Trebuchet MS"/>
                <w:color w:val="000000" w:themeColor="text1"/>
              </w:rPr>
              <w:t xml:space="preserve">The use of praise to develop a positive atmosphere and positive relationships within the classroom (a quiet word of personal praise can be as effective as a larger, more public reward). </w:t>
            </w:r>
          </w:p>
          <w:p w14:paraId="2FB0C81D" w14:textId="77777777" w:rsidR="00646472" w:rsidRPr="003F3B67" w:rsidRDefault="00646472" w:rsidP="00646472">
            <w:pPr>
              <w:pStyle w:val="Default"/>
              <w:numPr>
                <w:ilvl w:val="0"/>
                <w:numId w:val="10"/>
              </w:numPr>
              <w:rPr>
                <w:rFonts w:ascii="Century Gothic" w:hAnsi="Century Gothic"/>
                <w:color w:val="000000" w:themeColor="text1"/>
              </w:rPr>
            </w:pPr>
            <w:r w:rsidRPr="003F3B67">
              <w:rPr>
                <w:rFonts w:ascii="Century Gothic" w:hAnsi="Century Gothic" w:cs="Trebuchet MS"/>
                <w:color w:val="000000" w:themeColor="text1"/>
              </w:rPr>
              <w:t xml:space="preserve">Positive rewards include positive messages home for behaviour that is ‘over and above’. This may take the form of a Seesaw message, a “shout out” in assembly, a positive note home, a phone call or a face to face chat. </w:t>
            </w:r>
          </w:p>
          <w:p w14:paraId="2BF9D967" w14:textId="77777777" w:rsidR="00646472" w:rsidRPr="003F3B67" w:rsidRDefault="00646472" w:rsidP="00A67EDA">
            <w:pPr>
              <w:pStyle w:val="NoSpacing"/>
              <w:numPr>
                <w:ilvl w:val="0"/>
                <w:numId w:val="9"/>
              </w:numPr>
              <w:rPr>
                <w:rFonts w:ascii="Century Gothic" w:hAnsi="Century Gothic"/>
                <w:color w:val="000000" w:themeColor="text1"/>
                <w:sz w:val="24"/>
                <w:szCs w:val="24"/>
              </w:rPr>
            </w:pPr>
            <w:r w:rsidRPr="003F3B67">
              <w:rPr>
                <w:rFonts w:ascii="Century Gothic" w:hAnsi="Century Gothic" w:cs="Trebuchet MS"/>
                <w:color w:val="000000" w:themeColor="text1"/>
                <w:sz w:val="24"/>
                <w:szCs w:val="24"/>
              </w:rPr>
              <w:t xml:space="preserve">Children who consistently go over and above in the three core rules will receive a “RRS Ambassador” badge (Ready, Respectful, Safe) </w:t>
            </w:r>
            <w:r w:rsidRPr="003F3B67">
              <w:rPr>
                <w:rFonts w:ascii="Century Gothic" w:hAnsi="Century Gothic"/>
                <w:color w:val="000000" w:themeColor="text1"/>
                <w:sz w:val="24"/>
                <w:szCs w:val="24"/>
              </w:rPr>
              <w:t>to show that they set a great example to all children and staff in school.</w:t>
            </w:r>
          </w:p>
        </w:tc>
        <w:tc>
          <w:tcPr>
            <w:tcW w:w="3006" w:type="dxa"/>
          </w:tcPr>
          <w:p w14:paraId="2B16083B" w14:textId="77777777" w:rsidR="00646472" w:rsidRPr="003F3B67" w:rsidRDefault="00646472" w:rsidP="00646472">
            <w:pPr>
              <w:pStyle w:val="NoSpacing"/>
              <w:rPr>
                <w:rFonts w:ascii="Century Gothic" w:hAnsi="Century Gothic"/>
                <w:b/>
                <w:color w:val="000000" w:themeColor="text1"/>
                <w:sz w:val="24"/>
                <w:szCs w:val="24"/>
              </w:rPr>
            </w:pPr>
            <w:r w:rsidRPr="003F3B67">
              <w:rPr>
                <w:rFonts w:ascii="Century Gothic" w:hAnsi="Century Gothic"/>
                <w:b/>
                <w:color w:val="000000" w:themeColor="text1"/>
                <w:sz w:val="24"/>
                <w:szCs w:val="24"/>
              </w:rPr>
              <w:t>Structure for every classroom/teaching space:</w:t>
            </w:r>
          </w:p>
          <w:p w14:paraId="074681AD" w14:textId="77777777" w:rsidR="00646472" w:rsidRPr="003F3B67" w:rsidRDefault="00646472" w:rsidP="00646472">
            <w:pPr>
              <w:pStyle w:val="NoSpacing"/>
              <w:numPr>
                <w:ilvl w:val="0"/>
                <w:numId w:val="9"/>
              </w:numPr>
              <w:rPr>
                <w:rFonts w:ascii="Century Gothic" w:hAnsi="Century Gothic"/>
                <w:color w:val="000000" w:themeColor="text1"/>
                <w:sz w:val="24"/>
                <w:szCs w:val="24"/>
              </w:rPr>
            </w:pPr>
            <w:r w:rsidRPr="003F3B67">
              <w:rPr>
                <w:rFonts w:ascii="Century Gothic" w:hAnsi="Century Gothic"/>
                <w:color w:val="000000" w:themeColor="text1"/>
                <w:sz w:val="24"/>
                <w:szCs w:val="24"/>
              </w:rPr>
              <w:t>Meet and greet every child personally.</w:t>
            </w:r>
          </w:p>
          <w:p w14:paraId="36E96CD7" w14:textId="77777777" w:rsidR="00646472" w:rsidRPr="003F3B67" w:rsidRDefault="00646472" w:rsidP="00646472">
            <w:pPr>
              <w:pStyle w:val="NoSpacing"/>
              <w:numPr>
                <w:ilvl w:val="0"/>
                <w:numId w:val="9"/>
              </w:numPr>
              <w:rPr>
                <w:rFonts w:ascii="Century Gothic" w:hAnsi="Century Gothic"/>
                <w:color w:val="000000" w:themeColor="text1"/>
                <w:sz w:val="24"/>
                <w:szCs w:val="24"/>
              </w:rPr>
            </w:pPr>
            <w:r w:rsidRPr="003F3B67">
              <w:rPr>
                <w:rFonts w:ascii="Century Gothic" w:hAnsi="Century Gothic"/>
                <w:color w:val="000000" w:themeColor="text1"/>
                <w:sz w:val="24"/>
                <w:szCs w:val="24"/>
              </w:rPr>
              <w:t>Relentless routines.</w:t>
            </w:r>
          </w:p>
          <w:p w14:paraId="34014747" w14:textId="77777777" w:rsidR="00646472" w:rsidRPr="003F3B67" w:rsidRDefault="00646472" w:rsidP="00646472">
            <w:pPr>
              <w:pStyle w:val="NoSpacing"/>
              <w:numPr>
                <w:ilvl w:val="0"/>
                <w:numId w:val="9"/>
              </w:numPr>
              <w:rPr>
                <w:rFonts w:ascii="Century Gothic" w:hAnsi="Century Gothic"/>
                <w:color w:val="000000" w:themeColor="text1"/>
                <w:sz w:val="24"/>
                <w:szCs w:val="24"/>
              </w:rPr>
            </w:pPr>
            <w:r w:rsidRPr="003F3B67">
              <w:rPr>
                <w:rFonts w:ascii="Century Gothic" w:hAnsi="Century Gothic"/>
                <w:color w:val="000000" w:themeColor="text1"/>
                <w:sz w:val="24"/>
                <w:szCs w:val="24"/>
              </w:rPr>
              <w:t>Give first attention to best conduct.</w:t>
            </w:r>
          </w:p>
          <w:p w14:paraId="30183A19" w14:textId="77777777" w:rsidR="00646472" w:rsidRPr="003F3B67" w:rsidRDefault="00646472" w:rsidP="00646472">
            <w:pPr>
              <w:pStyle w:val="NoSpacing"/>
              <w:rPr>
                <w:rFonts w:ascii="Century Gothic" w:hAnsi="Century Gothic"/>
                <w:b/>
                <w:color w:val="000000" w:themeColor="text1"/>
                <w:sz w:val="24"/>
                <w:szCs w:val="24"/>
              </w:rPr>
            </w:pPr>
          </w:p>
        </w:tc>
      </w:tr>
      <w:tr w:rsidR="00646472" w:rsidRPr="003F3B67" w14:paraId="6E3B2B2B" w14:textId="77777777" w:rsidTr="003F3B67">
        <w:tc>
          <w:tcPr>
            <w:tcW w:w="3005" w:type="dxa"/>
          </w:tcPr>
          <w:p w14:paraId="5006EF48" w14:textId="77777777" w:rsidR="00646472" w:rsidRPr="003F3B67" w:rsidRDefault="00646472" w:rsidP="00646472">
            <w:pPr>
              <w:pStyle w:val="NoSpacing"/>
              <w:rPr>
                <w:rFonts w:ascii="Century Gothic" w:hAnsi="Century Gothic"/>
                <w:b/>
                <w:color w:val="000000" w:themeColor="text1"/>
                <w:sz w:val="24"/>
                <w:szCs w:val="24"/>
              </w:rPr>
            </w:pPr>
            <w:r w:rsidRPr="003F3B67">
              <w:rPr>
                <w:rFonts w:ascii="Century Gothic" w:hAnsi="Century Gothic"/>
                <w:b/>
                <w:color w:val="000000" w:themeColor="text1"/>
                <w:sz w:val="24"/>
                <w:szCs w:val="24"/>
              </w:rPr>
              <w:lastRenderedPageBreak/>
              <w:t>Support beyond the classroom:</w:t>
            </w:r>
          </w:p>
          <w:p w14:paraId="35166F6E" w14:textId="77777777" w:rsidR="00646472" w:rsidRPr="003F3B67" w:rsidRDefault="00646472" w:rsidP="00646472">
            <w:pPr>
              <w:pStyle w:val="NoSpacing"/>
              <w:numPr>
                <w:ilvl w:val="0"/>
                <w:numId w:val="11"/>
              </w:numPr>
              <w:rPr>
                <w:rFonts w:ascii="Century Gothic" w:hAnsi="Century Gothic"/>
                <w:color w:val="000000" w:themeColor="text1"/>
                <w:sz w:val="24"/>
                <w:szCs w:val="24"/>
              </w:rPr>
            </w:pPr>
            <w:r w:rsidRPr="003F3B67">
              <w:rPr>
                <w:rFonts w:ascii="Century Gothic" w:hAnsi="Century Gothic"/>
                <w:color w:val="000000" w:themeColor="text1"/>
                <w:sz w:val="24"/>
                <w:szCs w:val="24"/>
              </w:rPr>
              <w:t>Sharing good practice and good news.</w:t>
            </w:r>
          </w:p>
          <w:p w14:paraId="38BD935F" w14:textId="77777777" w:rsidR="00646472" w:rsidRPr="003F3B67" w:rsidRDefault="00646472" w:rsidP="00646472">
            <w:pPr>
              <w:pStyle w:val="NoSpacing"/>
              <w:numPr>
                <w:ilvl w:val="0"/>
                <w:numId w:val="11"/>
              </w:numPr>
              <w:rPr>
                <w:rFonts w:ascii="Century Gothic" w:hAnsi="Century Gothic"/>
                <w:color w:val="000000" w:themeColor="text1"/>
                <w:sz w:val="24"/>
                <w:szCs w:val="24"/>
              </w:rPr>
            </w:pPr>
            <w:r w:rsidRPr="003F3B67">
              <w:rPr>
                <w:rFonts w:ascii="Century Gothic" w:hAnsi="Century Gothic"/>
                <w:color w:val="000000" w:themeColor="text1"/>
                <w:sz w:val="24"/>
                <w:szCs w:val="24"/>
              </w:rPr>
              <w:t>Training and support for all staff in managing behaviour.</w:t>
            </w:r>
          </w:p>
          <w:p w14:paraId="5BCB7721" w14:textId="77777777" w:rsidR="00646472" w:rsidRPr="003F3B67" w:rsidRDefault="00646472" w:rsidP="00646472">
            <w:pPr>
              <w:pStyle w:val="NoSpacing"/>
              <w:numPr>
                <w:ilvl w:val="0"/>
                <w:numId w:val="11"/>
              </w:numPr>
              <w:rPr>
                <w:rFonts w:ascii="Century Gothic" w:hAnsi="Century Gothic"/>
                <w:color w:val="000000" w:themeColor="text1"/>
                <w:sz w:val="24"/>
                <w:szCs w:val="24"/>
              </w:rPr>
            </w:pPr>
            <w:r w:rsidRPr="003F3B67">
              <w:rPr>
                <w:rFonts w:ascii="Century Gothic" w:hAnsi="Century Gothic"/>
                <w:color w:val="000000" w:themeColor="text1"/>
                <w:sz w:val="24"/>
                <w:szCs w:val="24"/>
              </w:rPr>
              <w:t>Support with restorative conversations.</w:t>
            </w:r>
          </w:p>
          <w:p w14:paraId="27A6221A" w14:textId="77777777" w:rsidR="00646472" w:rsidRPr="003F3B67" w:rsidRDefault="00646472" w:rsidP="00646472">
            <w:pPr>
              <w:pStyle w:val="NoSpacing"/>
              <w:rPr>
                <w:rFonts w:ascii="Century Gothic" w:hAnsi="Century Gothic"/>
                <w:b/>
                <w:color w:val="000000" w:themeColor="text1"/>
                <w:sz w:val="24"/>
                <w:szCs w:val="24"/>
              </w:rPr>
            </w:pPr>
          </w:p>
        </w:tc>
        <w:tc>
          <w:tcPr>
            <w:tcW w:w="3005" w:type="dxa"/>
          </w:tcPr>
          <w:p w14:paraId="2B77159D" w14:textId="77777777" w:rsidR="00646472" w:rsidRPr="003F3B67" w:rsidRDefault="00646472" w:rsidP="00646472">
            <w:pPr>
              <w:pStyle w:val="NoSpacing"/>
              <w:rPr>
                <w:rFonts w:ascii="Century Gothic" w:hAnsi="Century Gothic"/>
                <w:b/>
                <w:color w:val="000000" w:themeColor="text1"/>
                <w:sz w:val="24"/>
                <w:szCs w:val="24"/>
              </w:rPr>
            </w:pPr>
            <w:r w:rsidRPr="003F3B67">
              <w:rPr>
                <w:rFonts w:ascii="Century Gothic" w:hAnsi="Century Gothic"/>
                <w:b/>
                <w:color w:val="000000" w:themeColor="text1"/>
                <w:sz w:val="24"/>
                <w:szCs w:val="24"/>
              </w:rPr>
              <w:t>Alternatives to exclusion:</w:t>
            </w:r>
          </w:p>
          <w:p w14:paraId="1284FD88" w14:textId="77777777" w:rsidR="00646472" w:rsidRPr="003F3B67" w:rsidRDefault="00646472" w:rsidP="00646472">
            <w:pPr>
              <w:pStyle w:val="NoSpacing"/>
              <w:numPr>
                <w:ilvl w:val="0"/>
                <w:numId w:val="12"/>
              </w:numPr>
              <w:rPr>
                <w:rFonts w:ascii="Century Gothic" w:hAnsi="Century Gothic"/>
                <w:color w:val="000000" w:themeColor="text1"/>
                <w:sz w:val="24"/>
                <w:szCs w:val="24"/>
              </w:rPr>
            </w:pPr>
            <w:r w:rsidRPr="003F3B67">
              <w:rPr>
                <w:rFonts w:ascii="Century Gothic" w:hAnsi="Century Gothic"/>
                <w:color w:val="000000" w:themeColor="text1"/>
                <w:sz w:val="24"/>
                <w:szCs w:val="24"/>
              </w:rPr>
              <w:t>Time out - a chance to reflect away from others.</w:t>
            </w:r>
          </w:p>
          <w:p w14:paraId="12FF078D" w14:textId="77777777" w:rsidR="00646472" w:rsidRPr="003F3B67" w:rsidRDefault="00646472" w:rsidP="00646472">
            <w:pPr>
              <w:pStyle w:val="NoSpacing"/>
              <w:numPr>
                <w:ilvl w:val="0"/>
                <w:numId w:val="12"/>
              </w:numPr>
              <w:rPr>
                <w:rFonts w:ascii="Century Gothic" w:hAnsi="Century Gothic"/>
                <w:color w:val="000000" w:themeColor="text1"/>
                <w:sz w:val="24"/>
                <w:szCs w:val="24"/>
              </w:rPr>
            </w:pPr>
            <w:r w:rsidRPr="003F3B67">
              <w:rPr>
                <w:rFonts w:ascii="Century Gothic" w:hAnsi="Century Gothic"/>
                <w:color w:val="000000" w:themeColor="text1"/>
                <w:sz w:val="24"/>
                <w:szCs w:val="24"/>
              </w:rPr>
              <w:t>Internal Referral - referred internally to another space for the remainder of the lesson/day.</w:t>
            </w:r>
          </w:p>
          <w:p w14:paraId="5CD16817" w14:textId="77777777" w:rsidR="00646472" w:rsidRPr="003F3B67" w:rsidRDefault="00646472" w:rsidP="00646472">
            <w:pPr>
              <w:pStyle w:val="NoSpacing"/>
              <w:numPr>
                <w:ilvl w:val="0"/>
                <w:numId w:val="12"/>
              </w:numPr>
              <w:rPr>
                <w:rFonts w:ascii="Century Gothic" w:hAnsi="Century Gothic"/>
                <w:color w:val="000000" w:themeColor="text1"/>
                <w:sz w:val="24"/>
                <w:szCs w:val="24"/>
              </w:rPr>
            </w:pPr>
            <w:r w:rsidRPr="003F3B67">
              <w:rPr>
                <w:rFonts w:ascii="Century Gothic" w:hAnsi="Century Gothic"/>
                <w:color w:val="000000" w:themeColor="text1"/>
                <w:sz w:val="24"/>
                <w:szCs w:val="24"/>
              </w:rPr>
              <w:t>Reparation – a restorative meeting to reflect and move forwards positively.</w:t>
            </w:r>
          </w:p>
        </w:tc>
        <w:tc>
          <w:tcPr>
            <w:tcW w:w="3006" w:type="dxa"/>
          </w:tcPr>
          <w:p w14:paraId="68931936" w14:textId="77777777" w:rsidR="00646472" w:rsidRPr="003F3B67" w:rsidRDefault="00646472" w:rsidP="00646472">
            <w:pPr>
              <w:pStyle w:val="NoSpacing"/>
              <w:rPr>
                <w:rFonts w:ascii="Century Gothic" w:hAnsi="Century Gothic"/>
                <w:b/>
                <w:color w:val="000000" w:themeColor="text1"/>
                <w:sz w:val="24"/>
                <w:szCs w:val="24"/>
              </w:rPr>
            </w:pPr>
          </w:p>
        </w:tc>
      </w:tr>
    </w:tbl>
    <w:p w14:paraId="6EF408CE" w14:textId="77777777" w:rsidR="00646472" w:rsidRPr="003F3B67" w:rsidRDefault="00646472" w:rsidP="00A67EDA">
      <w:pPr>
        <w:pStyle w:val="NoSpacing"/>
        <w:rPr>
          <w:rFonts w:ascii="Century Gothic" w:hAnsi="Century Gothic"/>
          <w:b/>
          <w:sz w:val="24"/>
          <w:szCs w:val="24"/>
        </w:rPr>
      </w:pPr>
    </w:p>
    <w:p w14:paraId="2302AE2A" w14:textId="77777777" w:rsidR="00A67EDA" w:rsidRPr="003F3B67" w:rsidRDefault="00A67EDA" w:rsidP="00A67EDA">
      <w:pPr>
        <w:pStyle w:val="NoSpacing"/>
        <w:rPr>
          <w:rFonts w:ascii="Century Gothic" w:hAnsi="Century Gothic"/>
          <w:sz w:val="24"/>
          <w:szCs w:val="24"/>
        </w:rPr>
      </w:pPr>
    </w:p>
    <w:p w14:paraId="38E04751" w14:textId="77777777" w:rsidR="00450F49" w:rsidRPr="003F3B67" w:rsidRDefault="00450F49" w:rsidP="00450F49">
      <w:pPr>
        <w:autoSpaceDE w:val="0"/>
        <w:autoSpaceDN w:val="0"/>
        <w:adjustRightInd w:val="0"/>
        <w:rPr>
          <w:rFonts w:ascii="Century Gothic" w:eastAsiaTheme="minorHAnsi" w:hAnsi="Century Gothic" w:cs="Arial-BoldMT"/>
          <w:b/>
          <w:bCs/>
          <w:color w:val="2E3193"/>
          <w:u w:val="single"/>
          <w:lang w:eastAsia="en-US"/>
        </w:rPr>
      </w:pPr>
      <w:r w:rsidRPr="003F3B67">
        <w:rPr>
          <w:rFonts w:ascii="Century Gothic" w:eastAsiaTheme="minorHAnsi" w:hAnsi="Century Gothic" w:cs="Arial-BoldMT"/>
          <w:b/>
          <w:bCs/>
          <w:color w:val="000000" w:themeColor="text1"/>
          <w:u w:val="single"/>
          <w:lang w:eastAsia="en-US"/>
        </w:rPr>
        <w:t>CONSISTENCY IN PRACTICE</w:t>
      </w:r>
      <w:r w:rsidRPr="003F3B67">
        <w:rPr>
          <w:rFonts w:ascii="Century Gothic" w:eastAsiaTheme="minorHAnsi" w:hAnsi="Century Gothic" w:cs="Arial-BoldMT"/>
          <w:b/>
          <w:bCs/>
          <w:color w:val="2E3193"/>
          <w:u w:val="single"/>
          <w:lang w:eastAsia="en-US"/>
        </w:rPr>
        <w:br/>
      </w:r>
    </w:p>
    <w:p w14:paraId="0F1CC1E6" w14:textId="77777777" w:rsidR="00450F49" w:rsidRPr="003F3B67" w:rsidRDefault="00450F49" w:rsidP="00450F49">
      <w:pPr>
        <w:pStyle w:val="ListParagraph"/>
        <w:numPr>
          <w:ilvl w:val="0"/>
          <w:numId w:val="13"/>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Consistent </w:t>
      </w:r>
      <w:r w:rsidRPr="003F3B67">
        <w:rPr>
          <w:rFonts w:ascii="Century Gothic" w:eastAsiaTheme="minorHAnsi" w:hAnsi="Century Gothic" w:cs="Arial-BoldMT"/>
          <w:b/>
          <w:bCs/>
          <w:color w:val="000000"/>
          <w:lang w:eastAsia="en-US"/>
        </w:rPr>
        <w:t>language</w:t>
      </w:r>
      <w:r w:rsidRPr="003F3B67">
        <w:rPr>
          <w:rFonts w:ascii="Century Gothic" w:eastAsiaTheme="minorHAnsi" w:hAnsi="Century Gothic" w:cs="ArialMT"/>
          <w:color w:val="000000"/>
          <w:lang w:eastAsia="en-US"/>
        </w:rPr>
        <w:t>; consistent response; simple and clear expectations reflected in all conversations about behaviour.</w:t>
      </w:r>
    </w:p>
    <w:p w14:paraId="5D47555E" w14:textId="77777777" w:rsidR="00450F49" w:rsidRPr="003F3B67" w:rsidRDefault="00450F49" w:rsidP="00450F49">
      <w:pPr>
        <w:pStyle w:val="ListParagraph"/>
        <w:numPr>
          <w:ilvl w:val="0"/>
          <w:numId w:val="13"/>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Consistent </w:t>
      </w:r>
      <w:r w:rsidRPr="003F3B67">
        <w:rPr>
          <w:rFonts w:ascii="Century Gothic" w:eastAsiaTheme="minorHAnsi" w:hAnsi="Century Gothic" w:cs="Arial-BoldMT"/>
          <w:b/>
          <w:bCs/>
          <w:color w:val="000000"/>
          <w:lang w:eastAsia="en-US"/>
        </w:rPr>
        <w:t>follow up</w:t>
      </w:r>
      <w:r w:rsidRPr="003F3B67">
        <w:rPr>
          <w:rFonts w:ascii="Century Gothic" w:eastAsiaTheme="minorHAnsi" w:hAnsi="Century Gothic" w:cs="ArialMT"/>
          <w:color w:val="000000"/>
          <w:lang w:eastAsia="en-US"/>
        </w:rPr>
        <w:t>: Ensuring ‘certainty’ at the classroom and senior management level. Never passing problems up the line, teachers taking responsibility for behaviour interventions, seeking support but never delegating.</w:t>
      </w:r>
    </w:p>
    <w:p w14:paraId="14A2D590" w14:textId="77777777" w:rsidR="00450F49" w:rsidRPr="003F3B67" w:rsidRDefault="00450F49" w:rsidP="00450F49">
      <w:pPr>
        <w:pStyle w:val="ListParagraph"/>
        <w:numPr>
          <w:ilvl w:val="0"/>
          <w:numId w:val="13"/>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Consistent </w:t>
      </w:r>
      <w:r w:rsidRPr="003F3B67">
        <w:rPr>
          <w:rFonts w:ascii="Century Gothic" w:eastAsiaTheme="minorHAnsi" w:hAnsi="Century Gothic" w:cs="Arial-BoldMT"/>
          <w:b/>
          <w:bCs/>
          <w:color w:val="000000"/>
          <w:lang w:eastAsia="en-US"/>
        </w:rPr>
        <w:t>positive reinforcement</w:t>
      </w:r>
      <w:r w:rsidRPr="003F3B67">
        <w:rPr>
          <w:rFonts w:ascii="Century Gothic" w:eastAsiaTheme="minorHAnsi" w:hAnsi="Century Gothic" w:cs="ArialMT"/>
          <w:color w:val="000000"/>
          <w:lang w:eastAsia="en-US"/>
        </w:rPr>
        <w:t>: Routine procedures for reinforcing, encouraging and celebrating appropriate behaviour.</w:t>
      </w:r>
    </w:p>
    <w:p w14:paraId="45E7A3B1" w14:textId="77777777" w:rsidR="00450F49" w:rsidRPr="003F3B67" w:rsidRDefault="00450F49" w:rsidP="00450F49">
      <w:pPr>
        <w:pStyle w:val="ListParagraph"/>
        <w:numPr>
          <w:ilvl w:val="0"/>
          <w:numId w:val="13"/>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Consistent </w:t>
      </w:r>
      <w:r w:rsidRPr="003F3B67">
        <w:rPr>
          <w:rFonts w:ascii="Century Gothic" w:eastAsiaTheme="minorHAnsi" w:hAnsi="Century Gothic" w:cs="Arial-BoldMT"/>
          <w:b/>
          <w:bCs/>
          <w:color w:val="000000"/>
          <w:lang w:eastAsia="en-US"/>
        </w:rPr>
        <w:t>consequences</w:t>
      </w:r>
      <w:r w:rsidRPr="003F3B67">
        <w:rPr>
          <w:rFonts w:ascii="Century Gothic" w:eastAsiaTheme="minorHAnsi" w:hAnsi="Century Gothic" w:cs="ArialMT"/>
          <w:color w:val="000000"/>
          <w:lang w:eastAsia="en-US"/>
        </w:rPr>
        <w:t>: Defined, agreed and applied at the classroom level as well as established structures for more serious behaviours.</w:t>
      </w:r>
    </w:p>
    <w:p w14:paraId="627FA7D9" w14:textId="77777777" w:rsidR="00450F49" w:rsidRPr="003F3B67" w:rsidRDefault="00450F49" w:rsidP="00450F49">
      <w:pPr>
        <w:pStyle w:val="ListParagraph"/>
        <w:numPr>
          <w:ilvl w:val="0"/>
          <w:numId w:val="13"/>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Consistent, simple </w:t>
      </w:r>
      <w:r w:rsidRPr="003F3B67">
        <w:rPr>
          <w:rFonts w:ascii="Century Gothic" w:eastAsiaTheme="minorHAnsi" w:hAnsi="Century Gothic" w:cs="Arial-BoldMT"/>
          <w:b/>
          <w:bCs/>
          <w:color w:val="000000"/>
          <w:lang w:eastAsia="en-US"/>
        </w:rPr>
        <w:t xml:space="preserve">rules/agreements/expectations </w:t>
      </w:r>
      <w:r w:rsidRPr="003F3B67">
        <w:rPr>
          <w:rFonts w:ascii="Century Gothic" w:eastAsiaTheme="minorHAnsi" w:hAnsi="Century Gothic" w:cs="ArialMT"/>
          <w:color w:val="000000"/>
          <w:lang w:eastAsia="en-US"/>
        </w:rPr>
        <w:t>referencing promoting appropriate behaviour.</w:t>
      </w:r>
    </w:p>
    <w:p w14:paraId="565714E9" w14:textId="77777777" w:rsidR="00450F49" w:rsidRPr="003F3B67" w:rsidRDefault="00450F49" w:rsidP="00450F49">
      <w:pPr>
        <w:pStyle w:val="ListParagraph"/>
        <w:numPr>
          <w:ilvl w:val="0"/>
          <w:numId w:val="13"/>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Consistent </w:t>
      </w:r>
      <w:r w:rsidRPr="003F3B67">
        <w:rPr>
          <w:rFonts w:ascii="Century Gothic" w:eastAsiaTheme="minorHAnsi" w:hAnsi="Century Gothic" w:cs="Arial-BoldMT"/>
          <w:b/>
          <w:bCs/>
          <w:color w:val="000000"/>
          <w:lang w:eastAsia="en-US"/>
        </w:rPr>
        <w:t>respect from the adults</w:t>
      </w:r>
      <w:r w:rsidRPr="003F3B67">
        <w:rPr>
          <w:rFonts w:ascii="Century Gothic" w:eastAsiaTheme="minorHAnsi" w:hAnsi="Century Gothic" w:cs="ArialMT"/>
          <w:color w:val="000000"/>
          <w:lang w:eastAsia="en-US"/>
        </w:rPr>
        <w:t>: Even in the face of disrespectful learners.</w:t>
      </w:r>
    </w:p>
    <w:p w14:paraId="65CA09C1" w14:textId="77777777" w:rsidR="00450F49" w:rsidRPr="003F3B67" w:rsidRDefault="00450F49" w:rsidP="00450F49">
      <w:pPr>
        <w:pStyle w:val="ListParagraph"/>
        <w:numPr>
          <w:ilvl w:val="0"/>
          <w:numId w:val="13"/>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Consistent </w:t>
      </w:r>
      <w:r w:rsidRPr="003F3B67">
        <w:rPr>
          <w:rFonts w:ascii="Century Gothic" w:eastAsiaTheme="minorHAnsi" w:hAnsi="Century Gothic" w:cs="Arial-BoldMT"/>
          <w:b/>
          <w:bCs/>
          <w:color w:val="000000"/>
          <w:lang w:eastAsia="en-US"/>
        </w:rPr>
        <w:t xml:space="preserve">models of emotional control: </w:t>
      </w:r>
      <w:r w:rsidRPr="003F3B67">
        <w:rPr>
          <w:rFonts w:ascii="Century Gothic" w:eastAsiaTheme="minorHAnsi" w:hAnsi="Century Gothic" w:cs="ArialMT"/>
          <w:color w:val="000000"/>
          <w:lang w:eastAsia="en-US"/>
        </w:rPr>
        <w:t>Emotional restraint that is modelled and not just taught, teachers as role models for learning, teachers learning alongside learners.</w:t>
      </w:r>
    </w:p>
    <w:p w14:paraId="12E52C86" w14:textId="77777777" w:rsidR="00450F49" w:rsidRPr="003F3B67" w:rsidRDefault="00450F49" w:rsidP="00450F49">
      <w:pPr>
        <w:pStyle w:val="ListParagraph"/>
        <w:numPr>
          <w:ilvl w:val="0"/>
          <w:numId w:val="13"/>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Consistently reinforced </w:t>
      </w:r>
      <w:r w:rsidRPr="003F3B67">
        <w:rPr>
          <w:rFonts w:ascii="Century Gothic" w:eastAsiaTheme="minorHAnsi" w:hAnsi="Century Gothic" w:cs="Arial-BoldMT"/>
          <w:b/>
          <w:bCs/>
          <w:color w:val="000000"/>
          <w:lang w:eastAsia="en-US"/>
        </w:rPr>
        <w:t>rituals and routines for behaviour around the site</w:t>
      </w:r>
      <w:r w:rsidRPr="003F3B67">
        <w:rPr>
          <w:rFonts w:ascii="Century Gothic" w:eastAsiaTheme="minorHAnsi" w:hAnsi="Century Gothic" w:cs="ArialMT"/>
          <w:color w:val="000000"/>
          <w:lang w:eastAsia="en-US"/>
        </w:rPr>
        <w:t>: In classrooms, around the site, at reception.</w:t>
      </w:r>
    </w:p>
    <w:p w14:paraId="7CE9CA5F" w14:textId="77777777" w:rsidR="00646472" w:rsidRPr="003F3B67" w:rsidRDefault="00450F49" w:rsidP="00646472">
      <w:pPr>
        <w:pStyle w:val="ListParagraph"/>
        <w:numPr>
          <w:ilvl w:val="0"/>
          <w:numId w:val="13"/>
        </w:numPr>
        <w:autoSpaceDE w:val="0"/>
        <w:autoSpaceDN w:val="0"/>
        <w:adjustRightInd w:val="0"/>
        <w:rPr>
          <w:rFonts w:ascii="Century Gothic" w:hAnsi="Century Gothic"/>
        </w:rPr>
      </w:pPr>
      <w:r w:rsidRPr="003F3B67">
        <w:rPr>
          <w:rFonts w:ascii="Century Gothic" w:eastAsiaTheme="minorHAnsi" w:hAnsi="Century Gothic" w:cs="ArialMT"/>
          <w:color w:val="000000"/>
          <w:lang w:eastAsia="en-US"/>
        </w:rPr>
        <w:t xml:space="preserve">Consistent </w:t>
      </w:r>
      <w:r w:rsidRPr="003F3B67">
        <w:rPr>
          <w:rFonts w:ascii="Century Gothic" w:eastAsiaTheme="minorHAnsi" w:hAnsi="Century Gothic" w:cs="Arial-BoldMT"/>
          <w:b/>
          <w:bCs/>
          <w:color w:val="000000"/>
          <w:lang w:eastAsia="en-US"/>
        </w:rPr>
        <w:t>environment</w:t>
      </w:r>
      <w:r w:rsidRPr="003F3B67">
        <w:rPr>
          <w:rFonts w:ascii="Century Gothic" w:eastAsiaTheme="minorHAnsi" w:hAnsi="Century Gothic" w:cs="ArialMT"/>
          <w:color w:val="000000"/>
          <w:lang w:eastAsia="en-US"/>
        </w:rPr>
        <w:t>: consistent visual messages of core values</w:t>
      </w:r>
    </w:p>
    <w:p w14:paraId="30059978" w14:textId="77777777" w:rsidR="00646472" w:rsidRPr="003F3B67" w:rsidRDefault="00646472" w:rsidP="00646472">
      <w:pPr>
        <w:autoSpaceDE w:val="0"/>
        <w:autoSpaceDN w:val="0"/>
        <w:adjustRightInd w:val="0"/>
        <w:rPr>
          <w:rFonts w:ascii="Century Gothic" w:eastAsiaTheme="minorHAnsi" w:hAnsi="Century Gothic" w:cs="ArialMT"/>
          <w:lang w:eastAsia="en-US"/>
        </w:rPr>
      </w:pPr>
    </w:p>
    <w:p w14:paraId="61DD6D47" w14:textId="77777777" w:rsidR="008E1017" w:rsidRPr="003F3B67" w:rsidRDefault="00646472" w:rsidP="00646472">
      <w:pPr>
        <w:autoSpaceDE w:val="0"/>
        <w:autoSpaceDN w:val="0"/>
        <w:adjustRightInd w:val="0"/>
        <w:rPr>
          <w:rFonts w:ascii="Century Gothic" w:eastAsiaTheme="minorHAnsi" w:hAnsi="Century Gothic" w:cs="ArialMT"/>
          <w:lang w:eastAsia="en-US"/>
        </w:rPr>
      </w:pPr>
      <w:r w:rsidRPr="003F3B67">
        <w:rPr>
          <w:rFonts w:ascii="Century Gothic" w:eastAsiaTheme="minorHAnsi" w:hAnsi="Century Gothic" w:cs="ArialMT"/>
          <w:lang w:eastAsia="en-US"/>
        </w:rPr>
        <w:t>Consistency lies in the behaviour of adults and not simply in the application of procedure. A truly</w:t>
      </w:r>
      <w:r w:rsidRPr="003F3B67">
        <w:rPr>
          <w:rFonts w:ascii="Century Gothic" w:hAnsi="Century Gothic"/>
        </w:rPr>
        <w:t xml:space="preserve"> </w:t>
      </w:r>
      <w:r w:rsidRPr="003F3B67">
        <w:rPr>
          <w:rFonts w:ascii="Century Gothic" w:eastAsiaTheme="minorHAnsi" w:hAnsi="Century Gothic" w:cs="ArialMT"/>
          <w:lang w:eastAsia="en-US"/>
        </w:rPr>
        <w:t>sustainable consistent approach does not come in a toolkit of strategies but in the determination of every member of staff to hold firm. It is hard fought and easily lost. The key is to develop a consistency that ripples through every interaction on behaviour. Where learners feel treated as valued individuals they respect adults and accept their authority.</w:t>
      </w:r>
    </w:p>
    <w:p w14:paraId="06B63116" w14:textId="77777777" w:rsidR="00646472" w:rsidRPr="003F3B67" w:rsidRDefault="00646472" w:rsidP="00646472">
      <w:pPr>
        <w:autoSpaceDE w:val="0"/>
        <w:autoSpaceDN w:val="0"/>
        <w:adjustRightInd w:val="0"/>
        <w:rPr>
          <w:rFonts w:ascii="Century Gothic" w:eastAsiaTheme="minorHAnsi" w:hAnsi="Century Gothic" w:cs="ArialMT"/>
          <w:lang w:eastAsia="en-US"/>
        </w:rPr>
      </w:pPr>
    </w:p>
    <w:p w14:paraId="1685C8E0" w14:textId="77777777" w:rsidR="003F3B67" w:rsidRDefault="003F3B67">
      <w:pPr>
        <w:spacing w:after="160" w:line="259" w:lineRule="auto"/>
        <w:rPr>
          <w:rFonts w:ascii="Century Gothic" w:eastAsiaTheme="minorHAnsi" w:hAnsi="Century Gothic" w:cs="Arial-BoldMT"/>
          <w:b/>
          <w:bCs/>
          <w:color w:val="C1188E"/>
          <w:lang w:eastAsia="en-US"/>
        </w:rPr>
      </w:pPr>
      <w:r>
        <w:rPr>
          <w:rFonts w:ascii="Century Gothic" w:eastAsiaTheme="minorHAnsi" w:hAnsi="Century Gothic" w:cs="Arial-BoldMT"/>
          <w:b/>
          <w:bCs/>
          <w:color w:val="C1188E"/>
          <w:lang w:eastAsia="en-US"/>
        </w:rPr>
        <w:br w:type="page"/>
      </w:r>
    </w:p>
    <w:p w14:paraId="2577EF7A" w14:textId="77777777" w:rsidR="00646472" w:rsidRPr="003F3B67" w:rsidRDefault="00646472" w:rsidP="00646472">
      <w:pPr>
        <w:autoSpaceDE w:val="0"/>
        <w:autoSpaceDN w:val="0"/>
        <w:adjustRightInd w:val="0"/>
        <w:rPr>
          <w:rFonts w:ascii="Century Gothic" w:eastAsiaTheme="minorHAnsi" w:hAnsi="Century Gothic" w:cs="Arial-BoldMT"/>
          <w:b/>
          <w:bCs/>
          <w:color w:val="000000" w:themeColor="text1"/>
          <w:lang w:eastAsia="en-US"/>
        </w:rPr>
      </w:pPr>
      <w:r w:rsidRPr="003F3B67">
        <w:rPr>
          <w:rFonts w:ascii="Century Gothic" w:eastAsiaTheme="minorHAnsi" w:hAnsi="Century Gothic" w:cs="Arial-BoldMT"/>
          <w:b/>
          <w:bCs/>
          <w:color w:val="000000" w:themeColor="text1"/>
          <w:lang w:eastAsia="en-US"/>
        </w:rPr>
        <w:lastRenderedPageBreak/>
        <w:t>All staff</w:t>
      </w:r>
      <w:r w:rsidR="003F3B67">
        <w:rPr>
          <w:rFonts w:ascii="Century Gothic" w:eastAsiaTheme="minorHAnsi" w:hAnsi="Century Gothic" w:cs="Arial-BoldMT"/>
          <w:b/>
          <w:bCs/>
          <w:color w:val="000000" w:themeColor="text1"/>
          <w:lang w:eastAsia="en-US"/>
        </w:rPr>
        <w:t>:</w:t>
      </w:r>
    </w:p>
    <w:p w14:paraId="052AD458" w14:textId="77777777" w:rsidR="003F3B67" w:rsidRPr="003F3B67" w:rsidRDefault="003F3B67" w:rsidP="003F3B67">
      <w:pPr>
        <w:pStyle w:val="ListParagraph"/>
        <w:autoSpaceDE w:val="0"/>
        <w:autoSpaceDN w:val="0"/>
        <w:adjustRightInd w:val="0"/>
        <w:ind w:left="360"/>
        <w:rPr>
          <w:rFonts w:ascii="Century Gothic" w:eastAsiaTheme="minorHAnsi" w:hAnsi="Century Gothic" w:cs="ArialMT"/>
          <w:color w:val="000000"/>
          <w:lang w:eastAsia="en-US"/>
        </w:rPr>
      </w:pPr>
    </w:p>
    <w:p w14:paraId="5720F036" w14:textId="77777777" w:rsidR="00CB0E45" w:rsidRPr="003F3B67" w:rsidRDefault="00646472" w:rsidP="00646472">
      <w:pPr>
        <w:pStyle w:val="ListParagraph"/>
        <w:numPr>
          <w:ilvl w:val="0"/>
          <w:numId w:val="14"/>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BoldMT"/>
          <w:b/>
          <w:bCs/>
          <w:color w:val="000000"/>
          <w:lang w:eastAsia="en-US"/>
        </w:rPr>
        <w:t xml:space="preserve">Meet and greet </w:t>
      </w:r>
      <w:r w:rsidRPr="003F3B67">
        <w:rPr>
          <w:rFonts w:ascii="Century Gothic" w:eastAsiaTheme="minorHAnsi" w:hAnsi="Century Gothic" w:cs="ArialMT"/>
          <w:color w:val="000000"/>
          <w:lang w:eastAsia="en-US"/>
        </w:rPr>
        <w:t>at the door.</w:t>
      </w:r>
    </w:p>
    <w:p w14:paraId="25AC22F5" w14:textId="77777777" w:rsidR="00CB0E45" w:rsidRPr="003F3B67" w:rsidRDefault="00646472" w:rsidP="00646472">
      <w:pPr>
        <w:pStyle w:val="ListParagraph"/>
        <w:numPr>
          <w:ilvl w:val="0"/>
          <w:numId w:val="14"/>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Refer to ‘</w:t>
      </w:r>
      <w:r w:rsidRPr="003F3B67">
        <w:rPr>
          <w:rFonts w:ascii="Century Gothic" w:eastAsiaTheme="minorHAnsi" w:hAnsi="Century Gothic" w:cs="Arial-BoldMT"/>
          <w:b/>
          <w:bCs/>
          <w:color w:val="000000"/>
          <w:lang w:eastAsia="en-US"/>
        </w:rPr>
        <w:t>Ready, Respectful, Safe’</w:t>
      </w:r>
    </w:p>
    <w:p w14:paraId="57C5D497" w14:textId="77777777" w:rsidR="00CB0E45" w:rsidRPr="003F3B67" w:rsidRDefault="00646472" w:rsidP="00646472">
      <w:pPr>
        <w:pStyle w:val="ListParagraph"/>
        <w:numPr>
          <w:ilvl w:val="0"/>
          <w:numId w:val="14"/>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BoldMT"/>
          <w:b/>
          <w:bCs/>
          <w:color w:val="000000"/>
          <w:lang w:eastAsia="en-US"/>
        </w:rPr>
        <w:t xml:space="preserve">Model </w:t>
      </w:r>
      <w:r w:rsidRPr="003F3B67">
        <w:rPr>
          <w:rFonts w:ascii="Century Gothic" w:eastAsiaTheme="minorHAnsi" w:hAnsi="Century Gothic" w:cs="ArialMT"/>
          <w:color w:val="000000"/>
          <w:lang w:eastAsia="en-US"/>
        </w:rPr>
        <w:t>positive behaviours and build relationships.</w:t>
      </w:r>
    </w:p>
    <w:p w14:paraId="5B79788D" w14:textId="77777777" w:rsidR="00CB0E45" w:rsidRPr="003F3B67" w:rsidRDefault="00646472" w:rsidP="00646472">
      <w:pPr>
        <w:pStyle w:val="ListParagraph"/>
        <w:numPr>
          <w:ilvl w:val="0"/>
          <w:numId w:val="14"/>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BoldMT"/>
          <w:b/>
          <w:bCs/>
          <w:color w:val="000000"/>
          <w:lang w:eastAsia="en-US"/>
        </w:rPr>
        <w:t xml:space="preserve">Plan </w:t>
      </w:r>
      <w:r w:rsidRPr="003F3B67">
        <w:rPr>
          <w:rFonts w:ascii="Century Gothic" w:eastAsiaTheme="minorHAnsi" w:hAnsi="Century Gothic" w:cs="ArialMT"/>
          <w:color w:val="000000"/>
          <w:lang w:eastAsia="en-US"/>
        </w:rPr>
        <w:t>lessons that engage, challenge and meet the needs of all learners.</w:t>
      </w:r>
    </w:p>
    <w:p w14:paraId="5E128EF0" w14:textId="77777777" w:rsidR="00CB0E45" w:rsidRPr="003F3B67" w:rsidRDefault="00646472" w:rsidP="00646472">
      <w:pPr>
        <w:pStyle w:val="ListParagraph"/>
        <w:numPr>
          <w:ilvl w:val="0"/>
          <w:numId w:val="14"/>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Use a </w:t>
      </w:r>
      <w:r w:rsidRPr="003F3B67">
        <w:rPr>
          <w:rFonts w:ascii="Century Gothic" w:eastAsiaTheme="minorHAnsi" w:hAnsi="Century Gothic" w:cs="Arial-BoldMT"/>
          <w:b/>
          <w:bCs/>
          <w:color w:val="000000"/>
          <w:lang w:eastAsia="en-US"/>
        </w:rPr>
        <w:t xml:space="preserve">visible recognition </w:t>
      </w:r>
      <w:r w:rsidRPr="003F3B67">
        <w:rPr>
          <w:rFonts w:ascii="Century Gothic" w:eastAsiaTheme="minorHAnsi" w:hAnsi="Century Gothic" w:cs="ArialMT"/>
          <w:color w:val="000000"/>
          <w:lang w:eastAsia="en-US"/>
        </w:rPr>
        <w:t>mechanism throughout every lesson.</w:t>
      </w:r>
    </w:p>
    <w:p w14:paraId="0902859A" w14:textId="77777777" w:rsidR="00CB0E45" w:rsidRPr="003F3B67" w:rsidRDefault="00646472" w:rsidP="00292AA0">
      <w:pPr>
        <w:pStyle w:val="ListParagraph"/>
        <w:numPr>
          <w:ilvl w:val="0"/>
          <w:numId w:val="14"/>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Be </w:t>
      </w:r>
      <w:r w:rsidRPr="003F3B67">
        <w:rPr>
          <w:rFonts w:ascii="Century Gothic" w:eastAsiaTheme="minorHAnsi" w:hAnsi="Century Gothic" w:cs="Arial-BoldMT"/>
          <w:b/>
          <w:bCs/>
          <w:color w:val="000000"/>
          <w:lang w:eastAsia="en-US"/>
        </w:rPr>
        <w:t xml:space="preserve">calm </w:t>
      </w:r>
      <w:r w:rsidRPr="003F3B67">
        <w:rPr>
          <w:rFonts w:ascii="Century Gothic" w:eastAsiaTheme="minorHAnsi" w:hAnsi="Century Gothic" w:cs="ArialMT"/>
          <w:color w:val="000000"/>
          <w:lang w:eastAsia="en-US"/>
        </w:rPr>
        <w:t>and give ‘take up time’ when going through the steps. Prevent before</w:t>
      </w:r>
      <w:r w:rsidR="00CB0E45" w:rsidRPr="003F3B67">
        <w:rPr>
          <w:rFonts w:ascii="Century Gothic" w:eastAsiaTheme="minorHAnsi" w:hAnsi="Century Gothic" w:cs="ArialMT"/>
          <w:color w:val="000000"/>
          <w:lang w:eastAsia="en-US"/>
        </w:rPr>
        <w:t xml:space="preserve"> </w:t>
      </w:r>
      <w:r w:rsidRPr="003F3B67">
        <w:rPr>
          <w:rFonts w:ascii="Century Gothic" w:eastAsiaTheme="minorHAnsi" w:hAnsi="Century Gothic" w:cs="ArialMT"/>
          <w:color w:val="000000"/>
          <w:lang w:eastAsia="en-US"/>
        </w:rPr>
        <w:t>sanctions.</w:t>
      </w:r>
    </w:p>
    <w:p w14:paraId="40CC1473" w14:textId="77777777" w:rsidR="00CB0E45" w:rsidRPr="003F3B67" w:rsidRDefault="00646472" w:rsidP="00646472">
      <w:pPr>
        <w:pStyle w:val="ListParagraph"/>
        <w:numPr>
          <w:ilvl w:val="0"/>
          <w:numId w:val="14"/>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BoldMT"/>
          <w:b/>
          <w:bCs/>
          <w:color w:val="000000"/>
          <w:lang w:eastAsia="en-US"/>
        </w:rPr>
        <w:t xml:space="preserve">Follow </w:t>
      </w:r>
      <w:r w:rsidRPr="003F3B67">
        <w:rPr>
          <w:rFonts w:ascii="Century Gothic" w:eastAsiaTheme="minorHAnsi" w:hAnsi="Century Gothic" w:cs="ArialMT"/>
          <w:color w:val="000000"/>
          <w:lang w:eastAsia="en-US"/>
        </w:rPr>
        <w:t>up every time, retain ownership and engage in reflective dialogue with learners.</w:t>
      </w:r>
    </w:p>
    <w:p w14:paraId="70395FC2" w14:textId="77777777" w:rsidR="00646472" w:rsidRPr="003F3B67" w:rsidRDefault="00646472" w:rsidP="00646472">
      <w:pPr>
        <w:pStyle w:val="ListParagraph"/>
        <w:numPr>
          <w:ilvl w:val="0"/>
          <w:numId w:val="14"/>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BoldMT"/>
          <w:b/>
          <w:bCs/>
          <w:color w:val="000000"/>
          <w:lang w:eastAsia="en-US"/>
        </w:rPr>
        <w:t xml:space="preserve">Never ignore </w:t>
      </w:r>
      <w:r w:rsidRPr="003F3B67">
        <w:rPr>
          <w:rFonts w:ascii="Century Gothic" w:eastAsiaTheme="minorHAnsi" w:hAnsi="Century Gothic" w:cs="ArialMT"/>
          <w:color w:val="000000"/>
          <w:lang w:eastAsia="en-US"/>
        </w:rPr>
        <w:t>or walk past learners who are behaving badly.</w:t>
      </w:r>
    </w:p>
    <w:p w14:paraId="641B8977" w14:textId="77777777" w:rsidR="00646472" w:rsidRPr="003F3B67" w:rsidRDefault="00646472" w:rsidP="00646472">
      <w:pPr>
        <w:autoSpaceDE w:val="0"/>
        <w:autoSpaceDN w:val="0"/>
        <w:adjustRightInd w:val="0"/>
        <w:rPr>
          <w:rFonts w:ascii="Century Gothic" w:eastAsiaTheme="minorHAnsi" w:hAnsi="Century Gothic" w:cs="ArialMT"/>
          <w:color w:val="000000"/>
          <w:lang w:eastAsia="en-US"/>
        </w:rPr>
      </w:pPr>
    </w:p>
    <w:p w14:paraId="0F757AF7" w14:textId="77777777" w:rsidR="00CB0E45" w:rsidRDefault="00646472" w:rsidP="00646472">
      <w:pPr>
        <w:autoSpaceDE w:val="0"/>
        <w:autoSpaceDN w:val="0"/>
        <w:adjustRightInd w:val="0"/>
        <w:rPr>
          <w:rFonts w:ascii="Century Gothic" w:eastAsiaTheme="minorHAnsi" w:hAnsi="Century Gothic" w:cs="Arial-BoldMT"/>
          <w:b/>
          <w:bCs/>
          <w:color w:val="000000" w:themeColor="text1"/>
          <w:lang w:eastAsia="en-US"/>
        </w:rPr>
      </w:pPr>
      <w:r w:rsidRPr="003F3B67">
        <w:rPr>
          <w:rFonts w:ascii="Century Gothic" w:eastAsiaTheme="minorHAnsi" w:hAnsi="Century Gothic" w:cs="Arial-BoldMT"/>
          <w:b/>
          <w:bCs/>
          <w:color w:val="000000" w:themeColor="text1"/>
          <w:lang w:eastAsia="en-US"/>
        </w:rPr>
        <w:t>Senior leaders</w:t>
      </w:r>
      <w:r w:rsidR="003F3B67">
        <w:rPr>
          <w:rFonts w:ascii="Century Gothic" w:eastAsiaTheme="minorHAnsi" w:hAnsi="Century Gothic" w:cs="Arial-BoldMT"/>
          <w:b/>
          <w:bCs/>
          <w:color w:val="000000" w:themeColor="text1"/>
          <w:lang w:eastAsia="en-US"/>
        </w:rPr>
        <w:t>:</w:t>
      </w:r>
    </w:p>
    <w:p w14:paraId="28FB1C51" w14:textId="77777777" w:rsidR="003F3B67" w:rsidRPr="003F3B67" w:rsidRDefault="003F3B67" w:rsidP="00646472">
      <w:pPr>
        <w:autoSpaceDE w:val="0"/>
        <w:autoSpaceDN w:val="0"/>
        <w:adjustRightInd w:val="0"/>
        <w:rPr>
          <w:rFonts w:ascii="Century Gothic" w:eastAsiaTheme="minorHAnsi" w:hAnsi="Century Gothic" w:cs="ArialMT"/>
          <w:color w:val="000000"/>
          <w:lang w:eastAsia="en-US"/>
        </w:rPr>
      </w:pPr>
    </w:p>
    <w:p w14:paraId="447A06F3" w14:textId="77777777" w:rsidR="00646472" w:rsidRPr="003F3B67" w:rsidRDefault="00646472" w:rsidP="00646472">
      <w:p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Senior leaders are not expected to deal with behaviour referrals in isolation. Rather they are to</w:t>
      </w:r>
      <w:r w:rsidR="00CB0E45" w:rsidRPr="003F3B67">
        <w:rPr>
          <w:rFonts w:ascii="Century Gothic" w:eastAsiaTheme="minorHAnsi" w:hAnsi="Century Gothic" w:cs="ArialMT"/>
          <w:color w:val="000000"/>
          <w:lang w:eastAsia="en-US"/>
        </w:rPr>
        <w:t xml:space="preserve"> </w:t>
      </w:r>
      <w:r w:rsidRPr="003F3B67">
        <w:rPr>
          <w:rFonts w:ascii="Century Gothic" w:eastAsiaTheme="minorHAnsi" w:hAnsi="Century Gothic" w:cs="ArialMT"/>
          <w:color w:val="000000"/>
          <w:lang w:eastAsia="en-US"/>
        </w:rPr>
        <w:t>stand alongside colleagues to support, guide, model and sh</w:t>
      </w:r>
      <w:r w:rsidR="00CB0E45" w:rsidRPr="003F3B67">
        <w:rPr>
          <w:rFonts w:ascii="Century Gothic" w:eastAsiaTheme="minorHAnsi" w:hAnsi="Century Gothic" w:cs="ArialMT"/>
          <w:color w:val="000000"/>
          <w:lang w:eastAsia="en-US"/>
        </w:rPr>
        <w:t xml:space="preserve">ow a unified consistency to the </w:t>
      </w:r>
      <w:r w:rsidRPr="003F3B67">
        <w:rPr>
          <w:rFonts w:ascii="Century Gothic" w:eastAsiaTheme="minorHAnsi" w:hAnsi="Century Gothic" w:cs="ArialMT"/>
          <w:color w:val="000000"/>
          <w:lang w:eastAsia="en-US"/>
        </w:rPr>
        <w:t>leaners.</w:t>
      </w:r>
    </w:p>
    <w:p w14:paraId="1869629C" w14:textId="77777777" w:rsidR="00CB0E45" w:rsidRPr="003F3B67" w:rsidRDefault="00CB0E45" w:rsidP="00646472">
      <w:pPr>
        <w:autoSpaceDE w:val="0"/>
        <w:autoSpaceDN w:val="0"/>
        <w:adjustRightInd w:val="0"/>
        <w:rPr>
          <w:rFonts w:ascii="Century Gothic" w:eastAsiaTheme="minorHAnsi" w:hAnsi="Century Gothic" w:cs="ArialMT"/>
          <w:color w:val="000000"/>
          <w:lang w:eastAsia="en-US"/>
        </w:rPr>
      </w:pPr>
    </w:p>
    <w:p w14:paraId="1DF8B558" w14:textId="77777777" w:rsidR="00646472" w:rsidRPr="003F3B67" w:rsidRDefault="00646472" w:rsidP="00646472">
      <w:p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Senior leaders will:</w:t>
      </w:r>
    </w:p>
    <w:p w14:paraId="6951AD0F" w14:textId="77777777" w:rsidR="00CB0E45" w:rsidRPr="003F3B67" w:rsidRDefault="00646472" w:rsidP="00646472">
      <w:pPr>
        <w:pStyle w:val="ListParagraph"/>
        <w:numPr>
          <w:ilvl w:val="0"/>
          <w:numId w:val="15"/>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Meet and greet learners at the beginning of the day</w:t>
      </w:r>
    </w:p>
    <w:p w14:paraId="7D690C36" w14:textId="77777777" w:rsidR="00CB0E45" w:rsidRPr="003F3B67" w:rsidRDefault="00646472" w:rsidP="00646472">
      <w:pPr>
        <w:pStyle w:val="ListParagraph"/>
        <w:numPr>
          <w:ilvl w:val="0"/>
          <w:numId w:val="15"/>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Be a visible presence around the site and especially at </w:t>
      </w:r>
      <w:r w:rsidR="00CB0E45" w:rsidRPr="003F3B67">
        <w:rPr>
          <w:rFonts w:ascii="Century Gothic" w:eastAsiaTheme="minorHAnsi" w:hAnsi="Century Gothic" w:cs="ArialMT"/>
          <w:color w:val="000000"/>
          <w:lang w:eastAsia="en-US"/>
        </w:rPr>
        <w:t>unstructured</w:t>
      </w:r>
      <w:r w:rsidRPr="003F3B67">
        <w:rPr>
          <w:rFonts w:ascii="Century Gothic" w:eastAsiaTheme="minorHAnsi" w:hAnsi="Century Gothic" w:cs="ArialMT"/>
          <w:color w:val="000000"/>
          <w:lang w:eastAsia="en-US"/>
        </w:rPr>
        <w:t xml:space="preserve"> time</w:t>
      </w:r>
      <w:r w:rsidR="00CB0E45" w:rsidRPr="003F3B67">
        <w:rPr>
          <w:rFonts w:ascii="Century Gothic" w:eastAsiaTheme="minorHAnsi" w:hAnsi="Century Gothic" w:cs="ArialMT"/>
          <w:color w:val="000000"/>
          <w:lang w:eastAsia="en-US"/>
        </w:rPr>
        <w:t>s.</w:t>
      </w:r>
    </w:p>
    <w:p w14:paraId="420665CF" w14:textId="77777777" w:rsidR="00CB0E45" w:rsidRPr="003F3B67" w:rsidRDefault="00646472" w:rsidP="00646472">
      <w:pPr>
        <w:pStyle w:val="ListParagraph"/>
        <w:numPr>
          <w:ilvl w:val="0"/>
          <w:numId w:val="15"/>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Celebrate staff, leaders and learners whose effort goes above and beyond expectations</w:t>
      </w:r>
    </w:p>
    <w:p w14:paraId="0A7C8926" w14:textId="77777777" w:rsidR="00CB0E45" w:rsidRPr="003F3B67" w:rsidRDefault="00646472" w:rsidP="00646472">
      <w:pPr>
        <w:pStyle w:val="ListParagraph"/>
        <w:numPr>
          <w:ilvl w:val="0"/>
          <w:numId w:val="15"/>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Regularly share good practice</w:t>
      </w:r>
    </w:p>
    <w:p w14:paraId="66A62D33" w14:textId="77777777" w:rsidR="00A402C8" w:rsidRPr="003F3B67" w:rsidRDefault="00646472" w:rsidP="00646472">
      <w:pPr>
        <w:pStyle w:val="ListParagraph"/>
        <w:numPr>
          <w:ilvl w:val="0"/>
          <w:numId w:val="15"/>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Support </w:t>
      </w:r>
      <w:r w:rsidR="00A402C8" w:rsidRPr="003F3B67">
        <w:rPr>
          <w:rFonts w:ascii="Century Gothic" w:eastAsiaTheme="minorHAnsi" w:hAnsi="Century Gothic" w:cs="ArialMT"/>
          <w:color w:val="000000"/>
          <w:lang w:eastAsia="en-US"/>
        </w:rPr>
        <w:t>staff</w:t>
      </w:r>
      <w:r w:rsidRPr="003F3B67">
        <w:rPr>
          <w:rFonts w:ascii="Century Gothic" w:eastAsiaTheme="minorHAnsi" w:hAnsi="Century Gothic" w:cs="ArialMT"/>
          <w:color w:val="000000"/>
          <w:lang w:eastAsia="en-US"/>
        </w:rPr>
        <w:t xml:space="preserve"> in managing learners with more complex or entrenched negative</w:t>
      </w:r>
      <w:r w:rsidR="00A402C8" w:rsidRPr="003F3B67">
        <w:rPr>
          <w:rFonts w:ascii="Century Gothic" w:eastAsiaTheme="minorHAnsi" w:hAnsi="Century Gothic" w:cs="ArialMT"/>
          <w:color w:val="000000"/>
          <w:lang w:eastAsia="en-US"/>
        </w:rPr>
        <w:t xml:space="preserve"> </w:t>
      </w:r>
      <w:r w:rsidRPr="003F3B67">
        <w:rPr>
          <w:rFonts w:ascii="Century Gothic" w:eastAsiaTheme="minorHAnsi" w:hAnsi="Century Gothic" w:cs="ArialMT"/>
          <w:color w:val="000000"/>
          <w:lang w:eastAsia="en-US"/>
        </w:rPr>
        <w:t>behaviours</w:t>
      </w:r>
    </w:p>
    <w:p w14:paraId="1020F8CA" w14:textId="77777777" w:rsidR="00A402C8" w:rsidRPr="003F3B67" w:rsidRDefault="00646472" w:rsidP="00646472">
      <w:pPr>
        <w:pStyle w:val="ListParagraph"/>
        <w:numPr>
          <w:ilvl w:val="0"/>
          <w:numId w:val="15"/>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 xml:space="preserve">Use behaviour data to target and assess </w:t>
      </w:r>
      <w:r w:rsidR="00A402C8" w:rsidRPr="003F3B67">
        <w:rPr>
          <w:rFonts w:ascii="Century Gothic" w:eastAsiaTheme="minorHAnsi" w:hAnsi="Century Gothic" w:cs="ArialMT"/>
          <w:color w:val="000000"/>
          <w:lang w:eastAsia="en-US"/>
        </w:rPr>
        <w:t>school</w:t>
      </w:r>
      <w:r w:rsidRPr="003F3B67">
        <w:rPr>
          <w:rFonts w:ascii="Century Gothic" w:eastAsiaTheme="minorHAnsi" w:hAnsi="Century Gothic" w:cs="ArialMT"/>
          <w:color w:val="000000"/>
          <w:lang w:eastAsia="en-US"/>
        </w:rPr>
        <w:t xml:space="preserve"> wide behaviour policy and practice</w:t>
      </w:r>
    </w:p>
    <w:p w14:paraId="5BF50924" w14:textId="77777777" w:rsidR="00A402C8" w:rsidRPr="003F3B67" w:rsidRDefault="00646472" w:rsidP="00646472">
      <w:pPr>
        <w:pStyle w:val="ListParagraph"/>
        <w:numPr>
          <w:ilvl w:val="0"/>
          <w:numId w:val="15"/>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Regularly review provision for learners who fall beyond the range of written policies</w:t>
      </w:r>
    </w:p>
    <w:p w14:paraId="626C86EA" w14:textId="77777777" w:rsidR="00A402C8" w:rsidRPr="003F3B67" w:rsidRDefault="00646472" w:rsidP="00646472">
      <w:pPr>
        <w:pStyle w:val="ListParagraph"/>
        <w:numPr>
          <w:ilvl w:val="0"/>
          <w:numId w:val="15"/>
        </w:num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Be a daily visible presence around their corridor and the site, particularly at times of</w:t>
      </w:r>
      <w:r w:rsidR="00A402C8" w:rsidRPr="003F3B67">
        <w:rPr>
          <w:rFonts w:ascii="Century Gothic" w:eastAsiaTheme="minorHAnsi" w:hAnsi="Century Gothic" w:cs="ArialMT"/>
          <w:color w:val="000000"/>
          <w:lang w:eastAsia="en-US"/>
        </w:rPr>
        <w:t xml:space="preserve"> </w:t>
      </w:r>
      <w:r w:rsidRPr="003F3B67">
        <w:rPr>
          <w:rFonts w:ascii="Century Gothic" w:eastAsiaTheme="minorHAnsi" w:hAnsi="Century Gothic" w:cs="ArialMT"/>
          <w:color w:val="000000"/>
          <w:lang w:eastAsia="en-US"/>
        </w:rPr>
        <w:t>mass movement.</w:t>
      </w:r>
    </w:p>
    <w:p w14:paraId="78809ADE"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p>
    <w:p w14:paraId="78C22B02" w14:textId="77777777" w:rsidR="00A402C8" w:rsidRPr="003F3B67" w:rsidRDefault="00A402C8" w:rsidP="00A402C8">
      <w:pPr>
        <w:autoSpaceDE w:val="0"/>
        <w:autoSpaceDN w:val="0"/>
        <w:adjustRightInd w:val="0"/>
        <w:rPr>
          <w:rFonts w:ascii="Century Gothic" w:eastAsiaTheme="minorHAnsi" w:hAnsi="Century Gothic" w:cs="Arial-BoldMT"/>
          <w:b/>
          <w:bCs/>
          <w:color w:val="000000" w:themeColor="text1"/>
          <w:lang w:eastAsia="en-US"/>
        </w:rPr>
      </w:pPr>
      <w:r w:rsidRPr="003F3B67">
        <w:rPr>
          <w:rFonts w:ascii="Century Gothic" w:eastAsiaTheme="minorHAnsi" w:hAnsi="Century Gothic" w:cs="Arial-BoldMT"/>
          <w:b/>
          <w:bCs/>
          <w:color w:val="000000" w:themeColor="text1"/>
          <w:lang w:eastAsia="en-US"/>
        </w:rPr>
        <w:t>Recognition and rewards for effort</w:t>
      </w:r>
      <w:r w:rsidR="003F3B67">
        <w:rPr>
          <w:rFonts w:ascii="Century Gothic" w:eastAsiaTheme="minorHAnsi" w:hAnsi="Century Gothic" w:cs="Arial-BoldMT"/>
          <w:b/>
          <w:bCs/>
          <w:color w:val="000000" w:themeColor="text1"/>
          <w:lang w:eastAsia="en-US"/>
        </w:rPr>
        <w:t>:</w:t>
      </w:r>
    </w:p>
    <w:p w14:paraId="4BF8EF60"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p>
    <w:p w14:paraId="28041543"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We recognise and reward learners who go ‘over and above’ our standards. Although there are tiered awards, our staff understand that a quiet word of personal praise can be as effective as a larger, more public, reward.</w:t>
      </w:r>
    </w:p>
    <w:p w14:paraId="3FB06795" w14:textId="77777777" w:rsidR="00A402C8" w:rsidRPr="003F3B67" w:rsidRDefault="00A402C8" w:rsidP="00A402C8">
      <w:pPr>
        <w:autoSpaceDE w:val="0"/>
        <w:autoSpaceDN w:val="0"/>
        <w:adjustRightInd w:val="0"/>
        <w:rPr>
          <w:rFonts w:ascii="Century Gothic" w:eastAsiaTheme="minorHAnsi" w:hAnsi="Century Gothic" w:cs="ArialMT"/>
          <w:color w:val="2E3193"/>
          <w:lang w:eastAsia="en-US"/>
        </w:rPr>
      </w:pPr>
    </w:p>
    <w:p w14:paraId="6D829A77" w14:textId="77777777" w:rsidR="00A402C8" w:rsidRPr="003F3B67" w:rsidRDefault="00A402C8" w:rsidP="00A402C8">
      <w:pPr>
        <w:autoSpaceDE w:val="0"/>
        <w:autoSpaceDN w:val="0"/>
        <w:adjustRightInd w:val="0"/>
        <w:rPr>
          <w:rFonts w:ascii="Century Gothic" w:eastAsiaTheme="minorHAnsi" w:hAnsi="Century Gothic" w:cs="ArialMT"/>
          <w:i/>
          <w:color w:val="000000" w:themeColor="text1"/>
          <w:lang w:eastAsia="en-US"/>
        </w:rPr>
      </w:pPr>
      <w:r w:rsidRPr="003F3B67">
        <w:rPr>
          <w:rFonts w:ascii="Century Gothic" w:eastAsiaTheme="minorHAnsi" w:hAnsi="Century Gothic" w:cs="ArialMT"/>
          <w:i/>
          <w:color w:val="000000" w:themeColor="text1"/>
          <w:lang w:eastAsia="en-US"/>
        </w:rPr>
        <w:t>‘It is not what you give but the way that you give it that counts.’</w:t>
      </w:r>
    </w:p>
    <w:p w14:paraId="466CB12E"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p>
    <w:p w14:paraId="52D6058E"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color w:val="000000"/>
          <w:lang w:eastAsia="en-US"/>
        </w:rPr>
        <w:t>The use of praise in developing a positive atmosphere in the classroom cannot be underestimated. It is the key to developing positive relationships, including with those learners are hardest to reach.</w:t>
      </w:r>
    </w:p>
    <w:p w14:paraId="779FFC3D"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p>
    <w:p w14:paraId="4F9CA054" w14:textId="77777777" w:rsidR="00A402C8" w:rsidRDefault="00A402C8" w:rsidP="00A402C8">
      <w:pPr>
        <w:pStyle w:val="NoSpacing"/>
        <w:rPr>
          <w:rFonts w:ascii="Century Gothic" w:hAnsi="Century Gothic"/>
          <w:b/>
          <w:sz w:val="24"/>
          <w:szCs w:val="24"/>
        </w:rPr>
      </w:pPr>
      <w:r w:rsidRPr="003F3B67">
        <w:rPr>
          <w:rFonts w:ascii="Century Gothic" w:hAnsi="Century Gothic"/>
          <w:b/>
          <w:sz w:val="24"/>
          <w:szCs w:val="24"/>
        </w:rPr>
        <w:lastRenderedPageBreak/>
        <w:t>School level</w:t>
      </w:r>
    </w:p>
    <w:p w14:paraId="46BF8D35" w14:textId="77777777" w:rsidR="003F3B67" w:rsidRPr="003F3B67" w:rsidRDefault="003F3B67" w:rsidP="00A402C8">
      <w:pPr>
        <w:pStyle w:val="NoSpacing"/>
        <w:rPr>
          <w:rFonts w:ascii="Century Gothic" w:hAnsi="Century Gothic"/>
          <w:b/>
          <w:sz w:val="24"/>
          <w:szCs w:val="24"/>
        </w:rPr>
      </w:pPr>
    </w:p>
    <w:p w14:paraId="3D990A2A" w14:textId="77777777" w:rsidR="00A402C8" w:rsidRPr="003F3B67" w:rsidRDefault="00A402C8" w:rsidP="00A402C8">
      <w:pPr>
        <w:pStyle w:val="NoSpacing"/>
        <w:numPr>
          <w:ilvl w:val="0"/>
          <w:numId w:val="16"/>
        </w:numPr>
        <w:rPr>
          <w:rFonts w:ascii="Century Gothic" w:hAnsi="Century Gothic"/>
          <w:sz w:val="24"/>
          <w:szCs w:val="24"/>
        </w:rPr>
      </w:pPr>
      <w:r w:rsidRPr="003F3B67">
        <w:rPr>
          <w:rFonts w:ascii="Century Gothic" w:hAnsi="Century Gothic"/>
          <w:sz w:val="24"/>
          <w:szCs w:val="24"/>
        </w:rPr>
        <w:t>Giving first attention to best conduct around the school and on the yard</w:t>
      </w:r>
    </w:p>
    <w:p w14:paraId="3327B3EB" w14:textId="77777777" w:rsidR="00A402C8" w:rsidRPr="003F3B67" w:rsidRDefault="00A402C8" w:rsidP="00A402C8">
      <w:pPr>
        <w:pStyle w:val="NoSpacing"/>
        <w:numPr>
          <w:ilvl w:val="0"/>
          <w:numId w:val="16"/>
        </w:numPr>
        <w:rPr>
          <w:rFonts w:ascii="Century Gothic" w:hAnsi="Century Gothic"/>
          <w:sz w:val="24"/>
          <w:szCs w:val="24"/>
        </w:rPr>
      </w:pPr>
      <w:r w:rsidRPr="003F3B67">
        <w:rPr>
          <w:rFonts w:ascii="Century Gothic" w:hAnsi="Century Gothic"/>
          <w:sz w:val="24"/>
          <w:szCs w:val="24"/>
        </w:rPr>
        <w:t xml:space="preserve">Praising children </w:t>
      </w:r>
    </w:p>
    <w:p w14:paraId="152DFCDD" w14:textId="77777777" w:rsidR="00A402C8" w:rsidRPr="003F3B67" w:rsidRDefault="00A402C8" w:rsidP="00A402C8">
      <w:pPr>
        <w:pStyle w:val="NoSpacing"/>
        <w:numPr>
          <w:ilvl w:val="0"/>
          <w:numId w:val="16"/>
        </w:numPr>
        <w:rPr>
          <w:rFonts w:ascii="Century Gothic" w:hAnsi="Century Gothic"/>
          <w:sz w:val="24"/>
          <w:szCs w:val="24"/>
        </w:rPr>
      </w:pPr>
      <w:r w:rsidRPr="003F3B67">
        <w:rPr>
          <w:rFonts w:ascii="Century Gothic" w:hAnsi="Century Gothic"/>
          <w:sz w:val="24"/>
          <w:szCs w:val="24"/>
        </w:rPr>
        <w:t>Identifying RRS Ambassadors</w:t>
      </w:r>
    </w:p>
    <w:p w14:paraId="204A707F" w14:textId="77777777" w:rsidR="00A402C8" w:rsidRPr="003F3B67" w:rsidRDefault="00A402C8" w:rsidP="00A402C8">
      <w:pPr>
        <w:pStyle w:val="NoSpacing"/>
        <w:rPr>
          <w:rFonts w:ascii="Century Gothic" w:hAnsi="Century Gothic"/>
          <w:sz w:val="24"/>
          <w:szCs w:val="24"/>
        </w:rPr>
      </w:pPr>
    </w:p>
    <w:p w14:paraId="62CA732E" w14:textId="77777777" w:rsidR="00A402C8" w:rsidRDefault="00A402C8" w:rsidP="00A402C8">
      <w:pPr>
        <w:pStyle w:val="NoSpacing"/>
        <w:rPr>
          <w:rFonts w:ascii="Century Gothic" w:hAnsi="Century Gothic"/>
          <w:b/>
          <w:sz w:val="24"/>
          <w:szCs w:val="24"/>
        </w:rPr>
      </w:pPr>
      <w:r w:rsidRPr="003F3B67">
        <w:rPr>
          <w:rFonts w:ascii="Century Gothic" w:hAnsi="Century Gothic"/>
          <w:b/>
          <w:sz w:val="24"/>
          <w:szCs w:val="24"/>
        </w:rPr>
        <w:t>Classroom level</w:t>
      </w:r>
    </w:p>
    <w:p w14:paraId="0BB18AA6" w14:textId="77777777" w:rsidR="003F3B67" w:rsidRPr="003F3B67" w:rsidRDefault="003F3B67" w:rsidP="00A402C8">
      <w:pPr>
        <w:pStyle w:val="NoSpacing"/>
        <w:rPr>
          <w:rFonts w:ascii="Century Gothic" w:hAnsi="Century Gothic"/>
          <w:b/>
          <w:sz w:val="24"/>
          <w:szCs w:val="24"/>
        </w:rPr>
      </w:pPr>
    </w:p>
    <w:p w14:paraId="3520BB1A" w14:textId="77777777" w:rsidR="00A402C8" w:rsidRPr="003F3B67" w:rsidRDefault="00A402C8" w:rsidP="00A402C8">
      <w:pPr>
        <w:pStyle w:val="NoSpacing"/>
        <w:numPr>
          <w:ilvl w:val="0"/>
          <w:numId w:val="18"/>
        </w:numPr>
        <w:rPr>
          <w:rFonts w:ascii="Century Gothic" w:hAnsi="Century Gothic"/>
          <w:sz w:val="24"/>
          <w:szCs w:val="24"/>
        </w:rPr>
      </w:pPr>
      <w:r w:rsidRPr="003F3B67">
        <w:rPr>
          <w:rFonts w:ascii="Century Gothic" w:hAnsi="Century Gothic"/>
          <w:sz w:val="24"/>
          <w:szCs w:val="24"/>
        </w:rPr>
        <w:t>First attention to best conduct</w:t>
      </w:r>
    </w:p>
    <w:p w14:paraId="43B6A225" w14:textId="77777777" w:rsidR="00A402C8" w:rsidRPr="003F3B67" w:rsidRDefault="00A402C8" w:rsidP="00A402C8">
      <w:pPr>
        <w:pStyle w:val="NoSpacing"/>
        <w:numPr>
          <w:ilvl w:val="0"/>
          <w:numId w:val="18"/>
        </w:numPr>
        <w:rPr>
          <w:rFonts w:ascii="Century Gothic" w:hAnsi="Century Gothic"/>
          <w:sz w:val="24"/>
          <w:szCs w:val="24"/>
        </w:rPr>
      </w:pPr>
      <w:r w:rsidRPr="003F3B67">
        <w:rPr>
          <w:rFonts w:ascii="Century Gothic" w:hAnsi="Century Gothic"/>
          <w:sz w:val="24"/>
          <w:szCs w:val="24"/>
        </w:rPr>
        <w:t>Dojo points</w:t>
      </w:r>
    </w:p>
    <w:p w14:paraId="50774D24" w14:textId="77777777" w:rsidR="00A402C8" w:rsidRPr="003F3B67" w:rsidRDefault="00A402C8" w:rsidP="00A402C8">
      <w:pPr>
        <w:pStyle w:val="NoSpacing"/>
        <w:numPr>
          <w:ilvl w:val="0"/>
          <w:numId w:val="18"/>
        </w:numPr>
        <w:rPr>
          <w:rFonts w:ascii="Century Gothic" w:hAnsi="Century Gothic"/>
          <w:sz w:val="24"/>
          <w:szCs w:val="24"/>
        </w:rPr>
      </w:pPr>
      <w:r w:rsidRPr="003F3B67">
        <w:rPr>
          <w:rFonts w:ascii="Century Gothic" w:hAnsi="Century Gothic"/>
          <w:sz w:val="24"/>
          <w:szCs w:val="24"/>
        </w:rPr>
        <w:t>Positive messages home</w:t>
      </w:r>
    </w:p>
    <w:p w14:paraId="0BD746E8" w14:textId="77777777" w:rsidR="00A402C8" w:rsidRPr="003F3B67" w:rsidRDefault="00A402C8" w:rsidP="00A402C8">
      <w:pPr>
        <w:pStyle w:val="NoSpacing"/>
        <w:rPr>
          <w:rFonts w:ascii="Century Gothic" w:hAnsi="Century Gothic"/>
          <w:sz w:val="24"/>
          <w:szCs w:val="24"/>
        </w:rPr>
      </w:pPr>
    </w:p>
    <w:p w14:paraId="5CC7EA2D" w14:textId="77777777" w:rsidR="00A402C8" w:rsidRDefault="00A402C8" w:rsidP="00A402C8">
      <w:pPr>
        <w:pStyle w:val="NoSpacing"/>
        <w:rPr>
          <w:rFonts w:ascii="Century Gothic" w:hAnsi="Century Gothic"/>
          <w:b/>
          <w:sz w:val="24"/>
          <w:szCs w:val="24"/>
        </w:rPr>
      </w:pPr>
      <w:r w:rsidRPr="003F3B67">
        <w:rPr>
          <w:rFonts w:ascii="Century Gothic" w:hAnsi="Century Gothic"/>
          <w:b/>
          <w:sz w:val="24"/>
          <w:szCs w:val="24"/>
        </w:rPr>
        <w:t>Personal level</w:t>
      </w:r>
    </w:p>
    <w:p w14:paraId="7C6FAD84" w14:textId="77777777" w:rsidR="003F3B67" w:rsidRPr="003F3B67" w:rsidRDefault="003F3B67" w:rsidP="00A402C8">
      <w:pPr>
        <w:pStyle w:val="NoSpacing"/>
        <w:rPr>
          <w:rFonts w:ascii="Century Gothic" w:hAnsi="Century Gothic"/>
          <w:b/>
          <w:sz w:val="24"/>
          <w:szCs w:val="24"/>
        </w:rPr>
      </w:pPr>
    </w:p>
    <w:p w14:paraId="636093BE" w14:textId="77777777" w:rsidR="003F3B67" w:rsidRDefault="003F3B67" w:rsidP="00A402C8">
      <w:pPr>
        <w:pStyle w:val="NoSpacing"/>
        <w:numPr>
          <w:ilvl w:val="0"/>
          <w:numId w:val="20"/>
        </w:numPr>
        <w:rPr>
          <w:rFonts w:ascii="Century Gothic" w:hAnsi="Century Gothic"/>
          <w:sz w:val="24"/>
          <w:szCs w:val="24"/>
        </w:rPr>
      </w:pPr>
      <w:r>
        <w:rPr>
          <w:rFonts w:ascii="Century Gothic" w:hAnsi="Century Gothic"/>
          <w:sz w:val="24"/>
          <w:szCs w:val="24"/>
        </w:rPr>
        <w:t>Smile/Thumbs up</w:t>
      </w:r>
    </w:p>
    <w:p w14:paraId="0B10C45B" w14:textId="77777777" w:rsidR="00A402C8" w:rsidRPr="003F3B67" w:rsidRDefault="003F3B67" w:rsidP="00A402C8">
      <w:pPr>
        <w:pStyle w:val="NoSpacing"/>
        <w:numPr>
          <w:ilvl w:val="0"/>
          <w:numId w:val="20"/>
        </w:numPr>
        <w:rPr>
          <w:rFonts w:ascii="Century Gothic" w:hAnsi="Century Gothic"/>
          <w:sz w:val="24"/>
          <w:szCs w:val="24"/>
        </w:rPr>
      </w:pPr>
      <w:r>
        <w:rPr>
          <w:rFonts w:ascii="Century Gothic" w:hAnsi="Century Gothic"/>
          <w:sz w:val="24"/>
          <w:szCs w:val="24"/>
        </w:rPr>
        <w:t>F</w:t>
      </w:r>
      <w:r w:rsidR="00A402C8" w:rsidRPr="003F3B67">
        <w:rPr>
          <w:rFonts w:ascii="Century Gothic" w:hAnsi="Century Gothic"/>
          <w:sz w:val="24"/>
          <w:szCs w:val="24"/>
        </w:rPr>
        <w:t>ist bump</w:t>
      </w:r>
      <w:r>
        <w:rPr>
          <w:rFonts w:ascii="Century Gothic" w:hAnsi="Century Gothic"/>
          <w:sz w:val="24"/>
          <w:szCs w:val="24"/>
        </w:rPr>
        <w:t>/High Five</w:t>
      </w:r>
    </w:p>
    <w:p w14:paraId="1D4992DB" w14:textId="77777777" w:rsidR="00A402C8" w:rsidRPr="003F3B67" w:rsidRDefault="00A402C8" w:rsidP="003F3B67">
      <w:pPr>
        <w:pStyle w:val="NoSpacing"/>
        <w:numPr>
          <w:ilvl w:val="0"/>
          <w:numId w:val="20"/>
        </w:numPr>
        <w:rPr>
          <w:rFonts w:ascii="Century Gothic" w:hAnsi="Century Gothic"/>
          <w:sz w:val="24"/>
          <w:szCs w:val="24"/>
        </w:rPr>
      </w:pPr>
      <w:r w:rsidRPr="003F3B67">
        <w:rPr>
          <w:rFonts w:ascii="Century Gothic" w:hAnsi="Century Gothic"/>
          <w:sz w:val="24"/>
          <w:szCs w:val="24"/>
        </w:rPr>
        <w:t>Quiet word of praise/thanks</w:t>
      </w:r>
    </w:p>
    <w:p w14:paraId="2A938D16"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p>
    <w:p w14:paraId="7998614D" w14:textId="77777777" w:rsidR="00A402C8" w:rsidRPr="003F3B67" w:rsidRDefault="00A402C8" w:rsidP="00A402C8">
      <w:pPr>
        <w:autoSpaceDE w:val="0"/>
        <w:autoSpaceDN w:val="0"/>
        <w:adjustRightInd w:val="0"/>
        <w:rPr>
          <w:rFonts w:ascii="Century Gothic" w:eastAsiaTheme="minorHAnsi" w:hAnsi="Century Gothic" w:cs="ArialMT"/>
          <w:b/>
          <w:color w:val="000000"/>
          <w:u w:val="single"/>
          <w:lang w:eastAsia="en-US"/>
        </w:rPr>
      </w:pPr>
      <w:r w:rsidRPr="003F3B67">
        <w:rPr>
          <w:rFonts w:ascii="Century Gothic" w:eastAsiaTheme="minorHAnsi" w:hAnsi="Century Gothic" w:cs="ArialMT"/>
          <w:b/>
          <w:color w:val="000000"/>
          <w:u w:val="single"/>
          <w:lang w:eastAsia="en-US"/>
        </w:rPr>
        <w:t>MANAGING BEHAVIOUR</w:t>
      </w:r>
    </w:p>
    <w:p w14:paraId="65D9BEC8"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p>
    <w:p w14:paraId="6D78E994" w14:textId="77777777" w:rsidR="00A402C8" w:rsidRPr="003F3B67" w:rsidRDefault="00A402C8" w:rsidP="00A402C8">
      <w:pPr>
        <w:pStyle w:val="NoSpacing"/>
        <w:rPr>
          <w:rFonts w:ascii="Century Gothic" w:hAnsi="Century Gothic"/>
          <w:b/>
          <w:sz w:val="24"/>
          <w:szCs w:val="24"/>
        </w:rPr>
      </w:pPr>
      <w:r w:rsidRPr="003F3B67">
        <w:rPr>
          <w:rFonts w:ascii="Century Gothic" w:hAnsi="Century Gothic"/>
          <w:b/>
          <w:sz w:val="24"/>
          <w:szCs w:val="24"/>
        </w:rPr>
        <w:t xml:space="preserve">Classroom/teaching space </w:t>
      </w:r>
    </w:p>
    <w:p w14:paraId="52A5B452" w14:textId="77777777" w:rsidR="003F3B67" w:rsidRDefault="003F3B67" w:rsidP="00A402C8">
      <w:pPr>
        <w:autoSpaceDE w:val="0"/>
        <w:autoSpaceDN w:val="0"/>
        <w:adjustRightInd w:val="0"/>
        <w:rPr>
          <w:rFonts w:ascii="Century Gothic" w:eastAsiaTheme="minorHAnsi" w:hAnsi="Century Gothic" w:cs="ArialMT"/>
          <w:lang w:eastAsia="en-US"/>
        </w:rPr>
      </w:pPr>
    </w:p>
    <w:p w14:paraId="3A039ACF" w14:textId="77777777" w:rsidR="003F3B67" w:rsidRDefault="00A402C8" w:rsidP="00A402C8">
      <w:pPr>
        <w:autoSpaceDE w:val="0"/>
        <w:autoSpaceDN w:val="0"/>
        <w:adjustRightInd w:val="0"/>
        <w:rPr>
          <w:rFonts w:ascii="Century Gothic" w:eastAsiaTheme="minorHAnsi" w:hAnsi="Century Gothic" w:cs="ArialMT"/>
          <w:lang w:eastAsia="en-US"/>
        </w:rPr>
      </w:pPr>
      <w:r w:rsidRPr="003F3B67">
        <w:rPr>
          <w:rFonts w:ascii="Century Gothic" w:eastAsiaTheme="minorHAnsi" w:hAnsi="Century Gothic" w:cs="ArialMT"/>
          <w:lang w:eastAsia="en-US"/>
        </w:rPr>
        <w:t xml:space="preserve">Engagement with learning is always the primary aim. For the vast majority of learners a gentle reminder or nudge in the right direction is all that is needed. </w:t>
      </w:r>
    </w:p>
    <w:p w14:paraId="3756DC0E" w14:textId="77777777" w:rsidR="003F3B67" w:rsidRDefault="003F3B67" w:rsidP="00A402C8">
      <w:pPr>
        <w:autoSpaceDE w:val="0"/>
        <w:autoSpaceDN w:val="0"/>
        <w:adjustRightInd w:val="0"/>
        <w:rPr>
          <w:rFonts w:ascii="Century Gothic" w:eastAsiaTheme="minorHAnsi" w:hAnsi="Century Gothic" w:cs="ArialMT"/>
          <w:lang w:eastAsia="en-US"/>
        </w:rPr>
      </w:pPr>
    </w:p>
    <w:p w14:paraId="1A44CB4C" w14:textId="77777777" w:rsidR="003F3B67" w:rsidRDefault="00A402C8" w:rsidP="00A402C8">
      <w:pPr>
        <w:autoSpaceDE w:val="0"/>
        <w:autoSpaceDN w:val="0"/>
        <w:adjustRightInd w:val="0"/>
        <w:rPr>
          <w:rFonts w:ascii="Century Gothic" w:eastAsiaTheme="minorHAnsi" w:hAnsi="Century Gothic" w:cs="ArialMT"/>
          <w:lang w:eastAsia="en-US"/>
        </w:rPr>
      </w:pPr>
      <w:r w:rsidRPr="003F3B67">
        <w:rPr>
          <w:rFonts w:ascii="Century Gothic" w:eastAsiaTheme="minorHAnsi" w:hAnsi="Century Gothic" w:cs="ArialMT"/>
          <w:lang w:eastAsia="en-US"/>
        </w:rPr>
        <w:t xml:space="preserve">Although there are occasions when it is necessary, every minute a learner is out of your lesson is one where they are not learning. Steps should always be gone through with care and consideration, taking individual needs into account where necessary. </w:t>
      </w:r>
    </w:p>
    <w:p w14:paraId="5C37DDA7" w14:textId="77777777" w:rsidR="003F3B67" w:rsidRDefault="003F3B67" w:rsidP="00A402C8">
      <w:pPr>
        <w:autoSpaceDE w:val="0"/>
        <w:autoSpaceDN w:val="0"/>
        <w:adjustRightInd w:val="0"/>
        <w:rPr>
          <w:rFonts w:ascii="Century Gothic" w:eastAsiaTheme="minorHAnsi" w:hAnsi="Century Gothic" w:cs="ArialMT"/>
          <w:lang w:eastAsia="en-US"/>
        </w:rPr>
      </w:pPr>
    </w:p>
    <w:p w14:paraId="663F2E9A" w14:textId="77777777" w:rsidR="003F3B67" w:rsidRDefault="00A402C8" w:rsidP="00A402C8">
      <w:pPr>
        <w:autoSpaceDE w:val="0"/>
        <w:autoSpaceDN w:val="0"/>
        <w:adjustRightInd w:val="0"/>
        <w:rPr>
          <w:rFonts w:ascii="Century Gothic" w:eastAsiaTheme="minorHAnsi" w:hAnsi="Century Gothic" w:cs="ArialMT"/>
          <w:lang w:eastAsia="en-US"/>
        </w:rPr>
      </w:pPr>
      <w:r w:rsidRPr="003F3B67">
        <w:rPr>
          <w:rFonts w:ascii="Century Gothic" w:eastAsiaTheme="minorHAnsi" w:hAnsi="Century Gothic" w:cs="ArialMT"/>
          <w:lang w:eastAsia="en-US"/>
        </w:rPr>
        <w:t xml:space="preserve">Praise the behaviour you want to see.  </w:t>
      </w:r>
    </w:p>
    <w:p w14:paraId="20EBA91B" w14:textId="77777777" w:rsidR="003F3B67" w:rsidRDefault="003F3B67" w:rsidP="00A402C8">
      <w:pPr>
        <w:autoSpaceDE w:val="0"/>
        <w:autoSpaceDN w:val="0"/>
        <w:adjustRightInd w:val="0"/>
        <w:rPr>
          <w:rFonts w:ascii="Century Gothic" w:eastAsiaTheme="minorHAnsi" w:hAnsi="Century Gothic" w:cs="ArialMT"/>
          <w:lang w:eastAsia="en-US"/>
        </w:rPr>
      </w:pPr>
    </w:p>
    <w:p w14:paraId="0BC33E83" w14:textId="77777777" w:rsidR="00A402C8" w:rsidRPr="003F3B67" w:rsidRDefault="00A402C8" w:rsidP="00A402C8">
      <w:pPr>
        <w:autoSpaceDE w:val="0"/>
        <w:autoSpaceDN w:val="0"/>
        <w:adjustRightInd w:val="0"/>
        <w:rPr>
          <w:rFonts w:ascii="Century Gothic" w:eastAsiaTheme="minorHAnsi" w:hAnsi="Century Gothic" w:cs="Arial-ItalicMT"/>
          <w:i/>
          <w:iCs/>
          <w:lang w:eastAsia="en-US"/>
        </w:rPr>
      </w:pPr>
      <w:r w:rsidRPr="003F3B67">
        <w:rPr>
          <w:rFonts w:ascii="Century Gothic" w:eastAsiaTheme="minorHAnsi" w:hAnsi="Century Gothic" w:cs="ArialMT"/>
          <w:lang w:eastAsia="en-US"/>
        </w:rPr>
        <w:t xml:space="preserve">All learners must be given ‘take up time’ in between steps. </w:t>
      </w:r>
      <w:r w:rsidRPr="003F3B67">
        <w:rPr>
          <w:rFonts w:ascii="Century Gothic" w:eastAsiaTheme="minorHAnsi" w:hAnsi="Century Gothic" w:cs="Arial-ItalicMT"/>
          <w:i/>
          <w:iCs/>
          <w:lang w:eastAsia="en-US"/>
        </w:rPr>
        <w:t>It is not possible to leap or accelerate steps for repeated low-level disruption.</w:t>
      </w:r>
    </w:p>
    <w:p w14:paraId="5C41E8ED" w14:textId="77777777" w:rsidR="00A402C8" w:rsidRPr="003F3B67" w:rsidRDefault="00A402C8" w:rsidP="00A402C8">
      <w:pPr>
        <w:autoSpaceDE w:val="0"/>
        <w:autoSpaceDN w:val="0"/>
        <w:adjustRightInd w:val="0"/>
        <w:rPr>
          <w:rFonts w:ascii="Century Gothic" w:eastAsiaTheme="minorHAnsi" w:hAnsi="Century Gothic" w:cs="Arial-ItalicMT"/>
          <w:i/>
          <w:iCs/>
          <w:lang w:eastAsia="en-US"/>
        </w:rPr>
      </w:pPr>
    </w:p>
    <w:p w14:paraId="6791B4EC" w14:textId="77777777" w:rsidR="003F3B67" w:rsidRDefault="003F3B67">
      <w:pPr>
        <w:spacing w:after="160" w:line="259" w:lineRule="auto"/>
        <w:rPr>
          <w:rFonts w:ascii="Century Gothic" w:eastAsia="Calibri" w:hAnsi="Century Gothic"/>
          <w:b/>
          <w:lang w:eastAsia="en-US"/>
        </w:rPr>
      </w:pPr>
      <w:r>
        <w:rPr>
          <w:rFonts w:ascii="Century Gothic" w:hAnsi="Century Gothic"/>
          <w:b/>
        </w:rPr>
        <w:br w:type="page"/>
      </w:r>
    </w:p>
    <w:p w14:paraId="5BD69FFE" w14:textId="77777777" w:rsidR="00A402C8" w:rsidRPr="00264621" w:rsidRDefault="00264621" w:rsidP="00A402C8">
      <w:pPr>
        <w:pStyle w:val="NoSpacing"/>
        <w:rPr>
          <w:rFonts w:ascii="Century Gothic" w:hAnsi="Century Gothic"/>
          <w:b/>
          <w:sz w:val="24"/>
          <w:szCs w:val="24"/>
          <w:u w:val="single"/>
        </w:rPr>
      </w:pPr>
      <w:r w:rsidRPr="00264621">
        <w:rPr>
          <w:rFonts w:ascii="Century Gothic" w:hAnsi="Century Gothic"/>
          <w:b/>
          <w:sz w:val="24"/>
          <w:szCs w:val="24"/>
          <w:u w:val="single"/>
        </w:rPr>
        <w:lastRenderedPageBreak/>
        <w:t>APPENDICES</w:t>
      </w:r>
    </w:p>
    <w:p w14:paraId="53C4C071" w14:textId="77777777" w:rsidR="00264621" w:rsidRPr="003F3B67" w:rsidRDefault="00264621" w:rsidP="00A402C8">
      <w:pPr>
        <w:pStyle w:val="NoSpacing"/>
        <w:rPr>
          <w:rFonts w:ascii="Century Gothic" w:hAnsi="Century Gothic"/>
          <w:b/>
          <w:sz w:val="24"/>
          <w:szCs w:val="24"/>
        </w:rPr>
      </w:pPr>
    </w:p>
    <w:p w14:paraId="3E17A1D7" w14:textId="77777777" w:rsidR="00A402C8" w:rsidRDefault="00A402C8" w:rsidP="00A402C8">
      <w:pPr>
        <w:pStyle w:val="NoSpacing"/>
        <w:rPr>
          <w:rFonts w:ascii="Century Gothic" w:hAnsi="Century Gothic"/>
          <w:b/>
          <w:sz w:val="24"/>
          <w:szCs w:val="24"/>
        </w:rPr>
      </w:pPr>
      <w:r w:rsidRPr="003F3B67">
        <w:rPr>
          <w:rFonts w:ascii="Century Gothic" w:hAnsi="Century Gothic"/>
          <w:b/>
          <w:sz w:val="24"/>
          <w:szCs w:val="24"/>
        </w:rPr>
        <w:t>Practical steps in managing and modifying poor behaviour</w:t>
      </w:r>
      <w:r w:rsidR="00264621">
        <w:rPr>
          <w:rFonts w:ascii="Century Gothic" w:hAnsi="Century Gothic"/>
          <w:b/>
          <w:sz w:val="24"/>
          <w:szCs w:val="24"/>
        </w:rPr>
        <w:t>:</w:t>
      </w:r>
    </w:p>
    <w:p w14:paraId="2BA89970" w14:textId="77777777" w:rsidR="00264621" w:rsidRPr="003F3B67" w:rsidRDefault="00264621" w:rsidP="00A402C8">
      <w:pPr>
        <w:pStyle w:val="NoSpacing"/>
        <w:rPr>
          <w:rFonts w:ascii="Century Gothic" w:hAnsi="Century Gothic"/>
          <w:b/>
          <w:sz w:val="24"/>
          <w:szCs w:val="24"/>
        </w:rPr>
      </w:pPr>
    </w:p>
    <w:p w14:paraId="7E13197A" w14:textId="77777777" w:rsidR="00A402C8" w:rsidRPr="003F3B67" w:rsidRDefault="00A402C8" w:rsidP="00A402C8">
      <w:pPr>
        <w:pStyle w:val="NoSpacing"/>
        <w:rPr>
          <w:rFonts w:ascii="Century Gothic" w:hAnsi="Century Gothic"/>
          <w:sz w:val="24"/>
          <w:szCs w:val="24"/>
        </w:rPr>
      </w:pPr>
      <w:r w:rsidRPr="003F3B67">
        <w:rPr>
          <w:rFonts w:ascii="Century Gothic" w:hAnsi="Century Gothic"/>
          <w:sz w:val="24"/>
          <w:szCs w:val="24"/>
        </w:rPr>
        <w:t xml:space="preserve">Pupils are held responsible for their behaviour. Staff will deal with behaviour without delegating.  Staff will use the steps in behaviour for dealing with poor conduct </w:t>
      </w:r>
    </w:p>
    <w:p w14:paraId="3DC55B93" w14:textId="77777777" w:rsidR="00A402C8" w:rsidRPr="003F3B67" w:rsidRDefault="00A402C8" w:rsidP="00A402C8">
      <w:pPr>
        <w:pStyle w:val="NoSpacing"/>
        <w:rPr>
          <w:rFonts w:ascii="Century Gothic" w:hAnsi="Century Gothic"/>
          <w:sz w:val="24"/>
          <w:szCs w:val="24"/>
        </w:rPr>
      </w:pPr>
    </w:p>
    <w:p w14:paraId="5756F2CA" w14:textId="77777777" w:rsidR="00A402C8" w:rsidRDefault="00A402C8" w:rsidP="00A402C8">
      <w:pPr>
        <w:pStyle w:val="NoSpacing"/>
        <w:rPr>
          <w:rFonts w:ascii="Century Gothic" w:hAnsi="Century Gothic"/>
          <w:b/>
          <w:sz w:val="24"/>
          <w:szCs w:val="24"/>
        </w:rPr>
      </w:pPr>
      <w:r w:rsidRPr="003F3B67">
        <w:rPr>
          <w:rFonts w:ascii="Century Gothic" w:hAnsi="Century Gothic"/>
          <w:b/>
          <w:sz w:val="24"/>
          <w:szCs w:val="24"/>
        </w:rPr>
        <w:t>The reminder</w:t>
      </w:r>
      <w:r w:rsidR="00264621">
        <w:rPr>
          <w:rFonts w:ascii="Century Gothic" w:hAnsi="Century Gothic"/>
          <w:b/>
          <w:sz w:val="24"/>
          <w:szCs w:val="24"/>
        </w:rPr>
        <w:t>:</w:t>
      </w:r>
    </w:p>
    <w:p w14:paraId="3DAD07CC" w14:textId="77777777" w:rsidR="00264621" w:rsidRPr="003F3B67" w:rsidRDefault="00264621" w:rsidP="00A402C8">
      <w:pPr>
        <w:pStyle w:val="NoSpacing"/>
        <w:rPr>
          <w:rFonts w:ascii="Century Gothic" w:hAnsi="Century Gothic"/>
          <w:b/>
          <w:sz w:val="24"/>
          <w:szCs w:val="24"/>
        </w:rPr>
      </w:pPr>
    </w:p>
    <w:p w14:paraId="321103D6" w14:textId="77777777" w:rsidR="00264621" w:rsidRDefault="00A402C8" w:rsidP="00264621">
      <w:pPr>
        <w:pStyle w:val="NoSpacing"/>
        <w:numPr>
          <w:ilvl w:val="0"/>
          <w:numId w:val="24"/>
        </w:numPr>
        <w:rPr>
          <w:rFonts w:ascii="Century Gothic" w:hAnsi="Century Gothic"/>
          <w:sz w:val="24"/>
          <w:szCs w:val="24"/>
        </w:rPr>
      </w:pPr>
      <w:r w:rsidRPr="003F3B67">
        <w:rPr>
          <w:rFonts w:ascii="Century Gothic" w:hAnsi="Century Gothic"/>
          <w:sz w:val="24"/>
          <w:szCs w:val="24"/>
        </w:rPr>
        <w:t xml:space="preserve">A reminder of the expectations for learners </w:t>
      </w:r>
      <w:r w:rsidR="0032176C">
        <w:rPr>
          <w:rFonts w:ascii="Century Gothic" w:hAnsi="Century Gothic"/>
          <w:sz w:val="24"/>
          <w:szCs w:val="24"/>
        </w:rPr>
        <w:t>(R</w:t>
      </w:r>
      <w:r w:rsidR="00264621">
        <w:rPr>
          <w:rFonts w:ascii="Century Gothic" w:hAnsi="Century Gothic"/>
          <w:sz w:val="24"/>
          <w:szCs w:val="24"/>
        </w:rPr>
        <w:t>eady, Respectful, Safe)</w:t>
      </w:r>
      <w:r w:rsidRPr="003F3B67">
        <w:rPr>
          <w:rFonts w:ascii="Century Gothic" w:hAnsi="Century Gothic"/>
          <w:sz w:val="24"/>
          <w:szCs w:val="24"/>
        </w:rPr>
        <w:t xml:space="preserve"> delivered privately to the learner. </w:t>
      </w:r>
    </w:p>
    <w:p w14:paraId="51CD03B4" w14:textId="77777777" w:rsidR="00264621" w:rsidRDefault="00A402C8" w:rsidP="00264621">
      <w:pPr>
        <w:pStyle w:val="NoSpacing"/>
        <w:numPr>
          <w:ilvl w:val="0"/>
          <w:numId w:val="24"/>
        </w:numPr>
        <w:rPr>
          <w:rFonts w:ascii="Century Gothic" w:hAnsi="Century Gothic"/>
          <w:sz w:val="24"/>
          <w:szCs w:val="24"/>
        </w:rPr>
      </w:pPr>
      <w:r w:rsidRPr="003F3B67">
        <w:rPr>
          <w:rFonts w:ascii="Century Gothic" w:hAnsi="Century Gothic"/>
          <w:sz w:val="24"/>
          <w:szCs w:val="24"/>
        </w:rPr>
        <w:t xml:space="preserve">The teacher makes them aware of their behaviour. </w:t>
      </w:r>
    </w:p>
    <w:p w14:paraId="4113FDDC" w14:textId="77777777" w:rsidR="00A402C8" w:rsidRPr="003F3B67" w:rsidRDefault="00A402C8" w:rsidP="00264621">
      <w:pPr>
        <w:pStyle w:val="NoSpacing"/>
        <w:numPr>
          <w:ilvl w:val="0"/>
          <w:numId w:val="24"/>
        </w:numPr>
        <w:rPr>
          <w:rFonts w:ascii="Century Gothic" w:hAnsi="Century Gothic"/>
          <w:sz w:val="24"/>
          <w:szCs w:val="24"/>
        </w:rPr>
      </w:pPr>
      <w:r w:rsidRPr="003F3B67">
        <w:rPr>
          <w:rFonts w:ascii="Century Gothic" w:hAnsi="Century Gothic"/>
          <w:sz w:val="24"/>
          <w:szCs w:val="24"/>
        </w:rPr>
        <w:t>The learner has a choice to do the right thing.</w:t>
      </w:r>
    </w:p>
    <w:p w14:paraId="36FEC939" w14:textId="77777777" w:rsidR="00A402C8" w:rsidRPr="003F3B67" w:rsidRDefault="00A402C8" w:rsidP="00A402C8">
      <w:pPr>
        <w:pStyle w:val="NoSpacing"/>
        <w:rPr>
          <w:rFonts w:ascii="Century Gothic" w:hAnsi="Century Gothic"/>
          <w:sz w:val="24"/>
          <w:szCs w:val="24"/>
        </w:rPr>
      </w:pPr>
    </w:p>
    <w:p w14:paraId="677A638D" w14:textId="77777777" w:rsidR="00A402C8" w:rsidRPr="003F3B67" w:rsidRDefault="00A402C8" w:rsidP="00A402C8">
      <w:pPr>
        <w:pStyle w:val="NoSpacing"/>
        <w:rPr>
          <w:rFonts w:ascii="Century Gothic" w:hAnsi="Century Gothic"/>
          <w:b/>
          <w:sz w:val="24"/>
          <w:szCs w:val="24"/>
        </w:rPr>
      </w:pPr>
      <w:r w:rsidRPr="003F3B67">
        <w:rPr>
          <w:rFonts w:ascii="Century Gothic" w:hAnsi="Century Gothic"/>
          <w:b/>
          <w:sz w:val="24"/>
          <w:szCs w:val="24"/>
        </w:rPr>
        <w:t>The caution</w:t>
      </w:r>
    </w:p>
    <w:p w14:paraId="5D49FBE0" w14:textId="77777777" w:rsidR="00264621" w:rsidRDefault="00A402C8" w:rsidP="00264621">
      <w:pPr>
        <w:pStyle w:val="NoSpacing"/>
        <w:numPr>
          <w:ilvl w:val="0"/>
          <w:numId w:val="25"/>
        </w:numPr>
        <w:rPr>
          <w:rFonts w:ascii="Century Gothic" w:hAnsi="Century Gothic"/>
          <w:sz w:val="24"/>
          <w:szCs w:val="24"/>
        </w:rPr>
      </w:pPr>
      <w:r w:rsidRPr="003F3B67">
        <w:rPr>
          <w:rFonts w:ascii="Century Gothic" w:hAnsi="Century Gothic"/>
          <w:sz w:val="24"/>
          <w:szCs w:val="24"/>
        </w:rPr>
        <w:t xml:space="preserve">A clear verbal caution delivered privately to the learner making them aware of their behaviour and clearly outlining the consequences if they continue. </w:t>
      </w:r>
    </w:p>
    <w:p w14:paraId="7A50B08A" w14:textId="77777777" w:rsidR="00264621" w:rsidRDefault="00A402C8" w:rsidP="00264621">
      <w:pPr>
        <w:pStyle w:val="NoSpacing"/>
        <w:numPr>
          <w:ilvl w:val="0"/>
          <w:numId w:val="25"/>
        </w:numPr>
        <w:rPr>
          <w:rFonts w:ascii="Century Gothic" w:hAnsi="Century Gothic"/>
          <w:sz w:val="24"/>
          <w:szCs w:val="24"/>
        </w:rPr>
      </w:pPr>
      <w:r w:rsidRPr="003F3B67">
        <w:rPr>
          <w:rFonts w:ascii="Century Gothic" w:hAnsi="Century Gothic"/>
          <w:sz w:val="24"/>
          <w:szCs w:val="24"/>
        </w:rPr>
        <w:t xml:space="preserve">The pupil has a choice to do the right thing. </w:t>
      </w:r>
    </w:p>
    <w:p w14:paraId="04919B1E" w14:textId="77777777" w:rsidR="00A402C8" w:rsidRPr="003F3B67" w:rsidRDefault="00A402C8" w:rsidP="00264621">
      <w:pPr>
        <w:pStyle w:val="NoSpacing"/>
        <w:numPr>
          <w:ilvl w:val="0"/>
          <w:numId w:val="25"/>
        </w:numPr>
        <w:rPr>
          <w:rFonts w:ascii="Century Gothic" w:hAnsi="Century Gothic"/>
          <w:sz w:val="24"/>
          <w:szCs w:val="24"/>
        </w:rPr>
      </w:pPr>
      <w:r w:rsidRPr="003F3B67">
        <w:rPr>
          <w:rFonts w:ascii="Century Gothic" w:hAnsi="Century Gothic"/>
          <w:sz w:val="24"/>
          <w:szCs w:val="24"/>
        </w:rPr>
        <w:t xml:space="preserve">Learners will be reminded of their previous good conduct to prove that they can make good choices. </w:t>
      </w:r>
    </w:p>
    <w:p w14:paraId="60F88079" w14:textId="77777777" w:rsidR="00A402C8" w:rsidRPr="003F3B67" w:rsidRDefault="00A402C8" w:rsidP="00A402C8">
      <w:pPr>
        <w:pStyle w:val="NoSpacing"/>
        <w:rPr>
          <w:rFonts w:ascii="Century Gothic" w:hAnsi="Century Gothic"/>
          <w:sz w:val="24"/>
          <w:szCs w:val="24"/>
        </w:rPr>
      </w:pPr>
    </w:p>
    <w:p w14:paraId="38659319" w14:textId="77777777" w:rsidR="00A402C8" w:rsidRDefault="00A402C8" w:rsidP="00A402C8">
      <w:pPr>
        <w:pStyle w:val="NoSpacing"/>
        <w:rPr>
          <w:rFonts w:ascii="Century Gothic" w:hAnsi="Century Gothic"/>
          <w:b/>
          <w:sz w:val="24"/>
          <w:szCs w:val="24"/>
        </w:rPr>
      </w:pPr>
      <w:r w:rsidRPr="003F3B67">
        <w:rPr>
          <w:rFonts w:ascii="Century Gothic" w:hAnsi="Century Gothic"/>
          <w:b/>
          <w:sz w:val="24"/>
          <w:szCs w:val="24"/>
        </w:rPr>
        <w:t>Scripted approaches at this stage are encouraged:</w:t>
      </w:r>
    </w:p>
    <w:p w14:paraId="2BC90A90" w14:textId="77777777" w:rsidR="00264621" w:rsidRPr="003F3B67" w:rsidRDefault="00264621" w:rsidP="00A402C8">
      <w:pPr>
        <w:pStyle w:val="NoSpacing"/>
        <w:rPr>
          <w:rFonts w:ascii="Century Gothic" w:hAnsi="Century Gothic"/>
          <w:b/>
          <w:sz w:val="24"/>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113" w:type="dxa"/>
          <w:bottom w:w="113" w:type="dxa"/>
        </w:tblCellMar>
        <w:tblLook w:val="04A0" w:firstRow="1" w:lastRow="0" w:firstColumn="1" w:lastColumn="0" w:noHBand="0" w:noVBand="1"/>
      </w:tblPr>
      <w:tblGrid>
        <w:gridCol w:w="1980"/>
        <w:gridCol w:w="7036"/>
      </w:tblGrid>
      <w:tr w:rsidR="00A402C8" w:rsidRPr="003F3B67" w14:paraId="0CE31801" w14:textId="77777777" w:rsidTr="00264621">
        <w:trPr>
          <w:trHeight w:val="350"/>
          <w:jc w:val="center"/>
        </w:trPr>
        <w:tc>
          <w:tcPr>
            <w:tcW w:w="1980" w:type="dxa"/>
            <w:shd w:val="clear" w:color="auto" w:fill="auto"/>
          </w:tcPr>
          <w:p w14:paraId="5AA7000A" w14:textId="77777777" w:rsidR="00A402C8" w:rsidRPr="003F3B67" w:rsidRDefault="00A402C8" w:rsidP="00903820">
            <w:pPr>
              <w:pStyle w:val="NoSpacing"/>
              <w:rPr>
                <w:rFonts w:ascii="Century Gothic" w:hAnsi="Century Gothic"/>
                <w:sz w:val="24"/>
                <w:szCs w:val="24"/>
              </w:rPr>
            </w:pPr>
            <w:r w:rsidRPr="003F3B67">
              <w:rPr>
                <w:rFonts w:ascii="Century Gothic" w:hAnsi="Century Gothic"/>
                <w:sz w:val="24"/>
                <w:szCs w:val="24"/>
              </w:rPr>
              <w:t>Steps</w:t>
            </w:r>
          </w:p>
        </w:tc>
        <w:tc>
          <w:tcPr>
            <w:tcW w:w="7036" w:type="dxa"/>
            <w:shd w:val="clear" w:color="auto" w:fill="auto"/>
          </w:tcPr>
          <w:p w14:paraId="53B975A5" w14:textId="77777777" w:rsidR="00A402C8" w:rsidRPr="003F3B67" w:rsidRDefault="00A402C8" w:rsidP="00903820">
            <w:pPr>
              <w:pStyle w:val="NoSpacing"/>
              <w:rPr>
                <w:rFonts w:ascii="Century Gothic" w:hAnsi="Century Gothic"/>
                <w:sz w:val="24"/>
                <w:szCs w:val="24"/>
              </w:rPr>
            </w:pPr>
            <w:r w:rsidRPr="003F3B67">
              <w:rPr>
                <w:rFonts w:ascii="Century Gothic" w:hAnsi="Century Gothic"/>
                <w:sz w:val="24"/>
                <w:szCs w:val="24"/>
              </w:rPr>
              <w:t>Actions</w:t>
            </w:r>
          </w:p>
        </w:tc>
      </w:tr>
      <w:tr w:rsidR="00A402C8" w:rsidRPr="003F3B67" w14:paraId="0D825C3B" w14:textId="77777777" w:rsidTr="00264621">
        <w:trPr>
          <w:trHeight w:val="336"/>
          <w:jc w:val="center"/>
        </w:trPr>
        <w:tc>
          <w:tcPr>
            <w:tcW w:w="1980" w:type="dxa"/>
            <w:shd w:val="clear" w:color="auto" w:fill="auto"/>
          </w:tcPr>
          <w:p w14:paraId="7F1CA8C3" w14:textId="77777777" w:rsidR="00A402C8" w:rsidRPr="003F3B67" w:rsidRDefault="00A402C8" w:rsidP="00903820">
            <w:pPr>
              <w:pStyle w:val="NoSpacing"/>
              <w:rPr>
                <w:rFonts w:ascii="Century Gothic" w:hAnsi="Century Gothic"/>
                <w:sz w:val="24"/>
                <w:szCs w:val="24"/>
              </w:rPr>
            </w:pPr>
            <w:r w:rsidRPr="003F3B67">
              <w:rPr>
                <w:rFonts w:ascii="Century Gothic" w:hAnsi="Century Gothic"/>
                <w:sz w:val="24"/>
                <w:szCs w:val="24"/>
              </w:rPr>
              <w:t xml:space="preserve">1) Redirection </w:t>
            </w:r>
          </w:p>
        </w:tc>
        <w:tc>
          <w:tcPr>
            <w:tcW w:w="7036" w:type="dxa"/>
            <w:shd w:val="clear" w:color="auto" w:fill="auto"/>
          </w:tcPr>
          <w:p w14:paraId="09834F35" w14:textId="77777777" w:rsidR="00A402C8" w:rsidRPr="003F3B67" w:rsidRDefault="00A402C8" w:rsidP="00264621">
            <w:pPr>
              <w:pStyle w:val="NoSpacing"/>
              <w:numPr>
                <w:ilvl w:val="0"/>
                <w:numId w:val="26"/>
              </w:numPr>
              <w:rPr>
                <w:rFonts w:ascii="Century Gothic" w:hAnsi="Century Gothic"/>
                <w:sz w:val="24"/>
                <w:szCs w:val="24"/>
              </w:rPr>
            </w:pPr>
            <w:r w:rsidRPr="003F3B67">
              <w:rPr>
                <w:rFonts w:ascii="Century Gothic" w:hAnsi="Century Gothic"/>
                <w:sz w:val="24"/>
                <w:szCs w:val="24"/>
              </w:rPr>
              <w:t>Gentle encouragement, a ‘nudge’ in the right direction, small act of kindness</w:t>
            </w:r>
          </w:p>
        </w:tc>
      </w:tr>
      <w:tr w:rsidR="00A402C8" w:rsidRPr="003F3B67" w14:paraId="2B862F84" w14:textId="77777777" w:rsidTr="00264621">
        <w:trPr>
          <w:trHeight w:val="1050"/>
          <w:jc w:val="center"/>
        </w:trPr>
        <w:tc>
          <w:tcPr>
            <w:tcW w:w="1980" w:type="dxa"/>
            <w:shd w:val="clear" w:color="auto" w:fill="auto"/>
          </w:tcPr>
          <w:p w14:paraId="5D18EAD8" w14:textId="77777777" w:rsidR="00A402C8" w:rsidRPr="003F3B67" w:rsidRDefault="00A402C8" w:rsidP="00903820">
            <w:pPr>
              <w:pStyle w:val="NoSpacing"/>
              <w:rPr>
                <w:rFonts w:ascii="Century Gothic" w:hAnsi="Century Gothic"/>
                <w:sz w:val="24"/>
                <w:szCs w:val="24"/>
              </w:rPr>
            </w:pPr>
            <w:r w:rsidRPr="003F3B67">
              <w:rPr>
                <w:rFonts w:ascii="Century Gothic" w:hAnsi="Century Gothic"/>
                <w:sz w:val="24"/>
                <w:szCs w:val="24"/>
              </w:rPr>
              <w:t>2) Reminder</w:t>
            </w:r>
          </w:p>
        </w:tc>
        <w:tc>
          <w:tcPr>
            <w:tcW w:w="7036" w:type="dxa"/>
            <w:shd w:val="clear" w:color="auto" w:fill="auto"/>
          </w:tcPr>
          <w:p w14:paraId="1FF64F24" w14:textId="77777777" w:rsidR="00264621" w:rsidRDefault="00A402C8" w:rsidP="00264621">
            <w:pPr>
              <w:pStyle w:val="NoSpacing"/>
              <w:numPr>
                <w:ilvl w:val="0"/>
                <w:numId w:val="26"/>
              </w:numPr>
              <w:rPr>
                <w:rFonts w:ascii="Century Gothic" w:hAnsi="Century Gothic"/>
                <w:sz w:val="24"/>
                <w:szCs w:val="24"/>
              </w:rPr>
            </w:pPr>
            <w:r w:rsidRPr="003F3B67">
              <w:rPr>
                <w:rFonts w:ascii="Century Gothic" w:hAnsi="Century Gothic"/>
                <w:sz w:val="24"/>
                <w:szCs w:val="24"/>
              </w:rPr>
              <w:t xml:space="preserve">A reminder of the expectations </w:t>
            </w:r>
            <w:r w:rsidR="00264621">
              <w:rPr>
                <w:rFonts w:ascii="Century Gothic" w:hAnsi="Century Gothic"/>
                <w:sz w:val="24"/>
                <w:szCs w:val="24"/>
              </w:rPr>
              <w:t xml:space="preserve">(Ready, Respectful, Safe) </w:t>
            </w:r>
            <w:r w:rsidRPr="003F3B67">
              <w:rPr>
                <w:rFonts w:ascii="Century Gothic" w:hAnsi="Century Gothic"/>
                <w:sz w:val="24"/>
                <w:szCs w:val="24"/>
              </w:rPr>
              <w:t xml:space="preserve">delivered privately wherever possible. </w:t>
            </w:r>
          </w:p>
          <w:p w14:paraId="4746D66B" w14:textId="77777777" w:rsidR="00264621" w:rsidRDefault="00A402C8" w:rsidP="00264621">
            <w:pPr>
              <w:pStyle w:val="NoSpacing"/>
              <w:numPr>
                <w:ilvl w:val="0"/>
                <w:numId w:val="26"/>
              </w:numPr>
              <w:rPr>
                <w:rFonts w:ascii="Century Gothic" w:hAnsi="Century Gothic"/>
                <w:sz w:val="24"/>
                <w:szCs w:val="24"/>
              </w:rPr>
            </w:pPr>
            <w:r w:rsidRPr="003F3B67">
              <w:rPr>
                <w:rFonts w:ascii="Century Gothic" w:hAnsi="Century Gothic"/>
                <w:sz w:val="24"/>
                <w:szCs w:val="24"/>
              </w:rPr>
              <w:t xml:space="preserve">Repeat reminders if necessary. </w:t>
            </w:r>
          </w:p>
          <w:p w14:paraId="039CA582" w14:textId="77777777" w:rsidR="00A402C8" w:rsidRPr="003F3B67" w:rsidRDefault="00A402C8" w:rsidP="00264621">
            <w:pPr>
              <w:pStyle w:val="NoSpacing"/>
              <w:numPr>
                <w:ilvl w:val="0"/>
                <w:numId w:val="26"/>
              </w:numPr>
              <w:rPr>
                <w:rFonts w:ascii="Century Gothic" w:hAnsi="Century Gothic"/>
                <w:sz w:val="24"/>
                <w:szCs w:val="24"/>
              </w:rPr>
            </w:pPr>
            <w:r w:rsidRPr="003F3B67">
              <w:rPr>
                <w:rFonts w:ascii="Century Gothic" w:hAnsi="Century Gothic"/>
                <w:sz w:val="24"/>
                <w:szCs w:val="24"/>
              </w:rPr>
              <w:t>De-escalate and decelerate where reasonable and possible and take the initiative to keep things at this stage.</w:t>
            </w:r>
          </w:p>
        </w:tc>
      </w:tr>
      <w:tr w:rsidR="00A402C8" w:rsidRPr="003F3B67" w14:paraId="41D294E6" w14:textId="77777777" w:rsidTr="00264621">
        <w:trPr>
          <w:trHeight w:val="804"/>
          <w:jc w:val="center"/>
        </w:trPr>
        <w:tc>
          <w:tcPr>
            <w:tcW w:w="1980" w:type="dxa"/>
            <w:shd w:val="clear" w:color="auto" w:fill="auto"/>
          </w:tcPr>
          <w:p w14:paraId="55D992C6" w14:textId="77777777" w:rsidR="00A402C8" w:rsidRPr="003F3B67" w:rsidRDefault="00A402C8" w:rsidP="00903820">
            <w:pPr>
              <w:pStyle w:val="NoSpacing"/>
              <w:rPr>
                <w:rFonts w:ascii="Century Gothic" w:hAnsi="Century Gothic"/>
                <w:sz w:val="24"/>
                <w:szCs w:val="24"/>
              </w:rPr>
            </w:pPr>
            <w:r w:rsidRPr="003F3B67">
              <w:rPr>
                <w:rFonts w:ascii="Century Gothic" w:hAnsi="Century Gothic"/>
                <w:sz w:val="24"/>
                <w:szCs w:val="24"/>
              </w:rPr>
              <w:t>3) Caution</w:t>
            </w:r>
          </w:p>
        </w:tc>
        <w:tc>
          <w:tcPr>
            <w:tcW w:w="7036" w:type="dxa"/>
            <w:shd w:val="clear" w:color="auto" w:fill="auto"/>
          </w:tcPr>
          <w:p w14:paraId="16E09C22" w14:textId="77777777" w:rsidR="00A402C8" w:rsidRPr="003F3B67" w:rsidRDefault="00A402C8" w:rsidP="00264621">
            <w:pPr>
              <w:pStyle w:val="NoSpacing"/>
              <w:numPr>
                <w:ilvl w:val="0"/>
                <w:numId w:val="26"/>
              </w:numPr>
              <w:rPr>
                <w:rFonts w:ascii="Century Gothic" w:hAnsi="Century Gothic"/>
                <w:sz w:val="24"/>
                <w:szCs w:val="24"/>
              </w:rPr>
            </w:pPr>
            <w:r w:rsidRPr="003F3B67">
              <w:rPr>
                <w:rFonts w:ascii="Century Gothic" w:hAnsi="Century Gothic"/>
                <w:sz w:val="24"/>
                <w:szCs w:val="24"/>
              </w:rPr>
              <w:t>A clear verbal caution delivered privately wherever possible, making the pupil aware of their behaviour and clearly outlining the consequences if they continue.</w:t>
            </w:r>
          </w:p>
        </w:tc>
      </w:tr>
      <w:tr w:rsidR="00A402C8" w:rsidRPr="003F3B67" w14:paraId="5BA4D9F2" w14:textId="77777777" w:rsidTr="00264621">
        <w:trPr>
          <w:trHeight w:val="817"/>
          <w:jc w:val="center"/>
        </w:trPr>
        <w:tc>
          <w:tcPr>
            <w:tcW w:w="1980" w:type="dxa"/>
            <w:shd w:val="clear" w:color="auto" w:fill="auto"/>
          </w:tcPr>
          <w:p w14:paraId="46A71F82" w14:textId="77777777" w:rsidR="00A402C8" w:rsidRPr="003F3B67" w:rsidRDefault="00A402C8" w:rsidP="00903820">
            <w:pPr>
              <w:pStyle w:val="NoSpacing"/>
              <w:rPr>
                <w:rFonts w:ascii="Century Gothic" w:hAnsi="Century Gothic"/>
                <w:sz w:val="24"/>
                <w:szCs w:val="24"/>
              </w:rPr>
            </w:pPr>
            <w:r w:rsidRPr="003F3B67">
              <w:rPr>
                <w:rFonts w:ascii="Century Gothic" w:hAnsi="Century Gothic"/>
                <w:sz w:val="24"/>
                <w:szCs w:val="24"/>
              </w:rPr>
              <w:t xml:space="preserve">4) Time Out </w:t>
            </w:r>
          </w:p>
        </w:tc>
        <w:tc>
          <w:tcPr>
            <w:tcW w:w="7036" w:type="dxa"/>
            <w:shd w:val="clear" w:color="auto" w:fill="auto"/>
          </w:tcPr>
          <w:p w14:paraId="1470A3E8" w14:textId="77777777" w:rsidR="00264621" w:rsidRDefault="00A402C8" w:rsidP="00264621">
            <w:pPr>
              <w:pStyle w:val="NoSpacing"/>
              <w:numPr>
                <w:ilvl w:val="0"/>
                <w:numId w:val="26"/>
              </w:numPr>
              <w:rPr>
                <w:rFonts w:ascii="Century Gothic" w:hAnsi="Century Gothic"/>
                <w:sz w:val="24"/>
                <w:szCs w:val="24"/>
              </w:rPr>
            </w:pPr>
            <w:r w:rsidRPr="003F3B67">
              <w:rPr>
                <w:rFonts w:ascii="Century Gothic" w:hAnsi="Century Gothic"/>
                <w:sz w:val="24"/>
                <w:szCs w:val="24"/>
              </w:rPr>
              <w:t xml:space="preserve">Give the pupil a chance to reflect away from others. Speak to the pupil privately and give them a final opportunity to engage. </w:t>
            </w:r>
          </w:p>
          <w:p w14:paraId="404CC16A" w14:textId="77777777" w:rsidR="00A402C8" w:rsidRPr="003F3B67" w:rsidRDefault="00A402C8" w:rsidP="00264621">
            <w:pPr>
              <w:pStyle w:val="NoSpacing"/>
              <w:numPr>
                <w:ilvl w:val="0"/>
                <w:numId w:val="26"/>
              </w:numPr>
              <w:rPr>
                <w:rFonts w:ascii="Century Gothic" w:hAnsi="Century Gothic"/>
                <w:sz w:val="24"/>
                <w:szCs w:val="24"/>
              </w:rPr>
            </w:pPr>
            <w:r w:rsidRPr="003F3B67">
              <w:rPr>
                <w:rFonts w:ascii="Century Gothic" w:hAnsi="Century Gothic"/>
                <w:sz w:val="24"/>
                <w:szCs w:val="24"/>
              </w:rPr>
              <w:t>Offer a positive choice to do so.</w:t>
            </w:r>
          </w:p>
        </w:tc>
      </w:tr>
      <w:tr w:rsidR="00A402C8" w:rsidRPr="003F3B67" w14:paraId="3F67932C" w14:textId="77777777" w:rsidTr="00264621">
        <w:trPr>
          <w:trHeight w:val="1038"/>
          <w:jc w:val="center"/>
        </w:trPr>
        <w:tc>
          <w:tcPr>
            <w:tcW w:w="1980" w:type="dxa"/>
            <w:shd w:val="clear" w:color="auto" w:fill="auto"/>
          </w:tcPr>
          <w:p w14:paraId="5E49FBF8" w14:textId="77777777" w:rsidR="00A402C8" w:rsidRPr="003F3B67" w:rsidRDefault="00A402C8" w:rsidP="00903820">
            <w:pPr>
              <w:pStyle w:val="NoSpacing"/>
              <w:rPr>
                <w:rFonts w:ascii="Century Gothic" w:hAnsi="Century Gothic"/>
                <w:sz w:val="24"/>
                <w:szCs w:val="24"/>
              </w:rPr>
            </w:pPr>
            <w:r w:rsidRPr="003F3B67">
              <w:rPr>
                <w:rFonts w:ascii="Century Gothic" w:hAnsi="Century Gothic"/>
                <w:sz w:val="24"/>
                <w:szCs w:val="24"/>
              </w:rPr>
              <w:lastRenderedPageBreak/>
              <w:t>5) Internal referral</w:t>
            </w:r>
          </w:p>
          <w:p w14:paraId="575437E0" w14:textId="77777777" w:rsidR="00A402C8" w:rsidRPr="003F3B67" w:rsidRDefault="00A402C8" w:rsidP="00903820">
            <w:pPr>
              <w:pStyle w:val="NoSpacing"/>
              <w:rPr>
                <w:rFonts w:ascii="Century Gothic" w:hAnsi="Century Gothic"/>
                <w:sz w:val="24"/>
                <w:szCs w:val="24"/>
              </w:rPr>
            </w:pPr>
          </w:p>
        </w:tc>
        <w:tc>
          <w:tcPr>
            <w:tcW w:w="7036" w:type="dxa"/>
            <w:shd w:val="clear" w:color="auto" w:fill="auto"/>
          </w:tcPr>
          <w:p w14:paraId="54F083F6" w14:textId="77777777" w:rsidR="00264621" w:rsidRDefault="00A402C8" w:rsidP="00264621">
            <w:pPr>
              <w:pStyle w:val="NoSpacing"/>
              <w:numPr>
                <w:ilvl w:val="0"/>
                <w:numId w:val="27"/>
              </w:numPr>
              <w:rPr>
                <w:rFonts w:ascii="Century Gothic" w:hAnsi="Century Gothic"/>
                <w:sz w:val="24"/>
                <w:szCs w:val="24"/>
              </w:rPr>
            </w:pPr>
            <w:r w:rsidRPr="003F3B67">
              <w:rPr>
                <w:rFonts w:ascii="Century Gothic" w:hAnsi="Century Gothic"/>
                <w:sz w:val="24"/>
                <w:szCs w:val="24"/>
              </w:rPr>
              <w:t xml:space="preserve">At this point the pupil will be referred internally to another space for the remainder of the lesson/day. </w:t>
            </w:r>
          </w:p>
          <w:p w14:paraId="2A034A50" w14:textId="77777777" w:rsidR="00264621" w:rsidRDefault="00A402C8" w:rsidP="00264621">
            <w:pPr>
              <w:pStyle w:val="NoSpacing"/>
              <w:numPr>
                <w:ilvl w:val="0"/>
                <w:numId w:val="27"/>
              </w:numPr>
              <w:rPr>
                <w:rFonts w:ascii="Century Gothic" w:hAnsi="Century Gothic"/>
                <w:sz w:val="24"/>
                <w:szCs w:val="24"/>
              </w:rPr>
            </w:pPr>
            <w:r w:rsidRPr="003F3B67">
              <w:rPr>
                <w:rFonts w:ascii="Century Gothic" w:hAnsi="Century Gothic"/>
                <w:sz w:val="24"/>
                <w:szCs w:val="24"/>
              </w:rPr>
              <w:t xml:space="preserve">A short reconciliation should take place immediately after the lesson, or as soon as possible afterwards. </w:t>
            </w:r>
          </w:p>
          <w:p w14:paraId="5B469FA6" w14:textId="77777777" w:rsidR="00A402C8" w:rsidRPr="003F3B67" w:rsidRDefault="00A402C8" w:rsidP="00264621">
            <w:pPr>
              <w:pStyle w:val="NoSpacing"/>
              <w:numPr>
                <w:ilvl w:val="0"/>
                <w:numId w:val="27"/>
              </w:numPr>
              <w:rPr>
                <w:rFonts w:ascii="Century Gothic" w:hAnsi="Century Gothic"/>
                <w:sz w:val="24"/>
                <w:szCs w:val="24"/>
              </w:rPr>
            </w:pPr>
            <w:r w:rsidRPr="003F3B67">
              <w:rPr>
                <w:rFonts w:ascii="Century Gothic" w:hAnsi="Century Gothic"/>
                <w:sz w:val="24"/>
                <w:szCs w:val="24"/>
              </w:rPr>
              <w:t>All internal referrals must be recorded.</w:t>
            </w:r>
          </w:p>
        </w:tc>
      </w:tr>
      <w:tr w:rsidR="00A402C8" w:rsidRPr="003F3B67" w14:paraId="29A8D2C1" w14:textId="77777777" w:rsidTr="00264621">
        <w:trPr>
          <w:trHeight w:val="804"/>
          <w:jc w:val="center"/>
        </w:trPr>
        <w:tc>
          <w:tcPr>
            <w:tcW w:w="1980" w:type="dxa"/>
            <w:shd w:val="clear" w:color="auto" w:fill="auto"/>
          </w:tcPr>
          <w:p w14:paraId="0385E018" w14:textId="77777777" w:rsidR="00A402C8" w:rsidRPr="003F3B67" w:rsidRDefault="00A402C8" w:rsidP="00903820">
            <w:pPr>
              <w:pStyle w:val="NoSpacing"/>
              <w:rPr>
                <w:rFonts w:ascii="Century Gothic" w:hAnsi="Century Gothic"/>
                <w:sz w:val="24"/>
                <w:szCs w:val="24"/>
              </w:rPr>
            </w:pPr>
            <w:r w:rsidRPr="003F3B67">
              <w:rPr>
                <w:rFonts w:ascii="Century Gothic" w:hAnsi="Century Gothic"/>
                <w:sz w:val="24"/>
                <w:szCs w:val="24"/>
              </w:rPr>
              <w:t>6) Reparation</w:t>
            </w:r>
          </w:p>
          <w:p w14:paraId="41F2BBC8" w14:textId="77777777" w:rsidR="00A402C8" w:rsidRPr="003F3B67" w:rsidRDefault="00A402C8" w:rsidP="00903820">
            <w:pPr>
              <w:pStyle w:val="NoSpacing"/>
              <w:rPr>
                <w:rFonts w:ascii="Century Gothic" w:hAnsi="Century Gothic"/>
                <w:sz w:val="24"/>
                <w:szCs w:val="24"/>
              </w:rPr>
            </w:pPr>
          </w:p>
        </w:tc>
        <w:tc>
          <w:tcPr>
            <w:tcW w:w="7036" w:type="dxa"/>
            <w:shd w:val="clear" w:color="auto" w:fill="auto"/>
          </w:tcPr>
          <w:p w14:paraId="181AB0F0" w14:textId="77777777" w:rsidR="00264621" w:rsidRDefault="00A402C8" w:rsidP="00264621">
            <w:pPr>
              <w:pStyle w:val="NoSpacing"/>
              <w:numPr>
                <w:ilvl w:val="0"/>
                <w:numId w:val="28"/>
              </w:numPr>
              <w:rPr>
                <w:rFonts w:ascii="Century Gothic" w:hAnsi="Century Gothic"/>
                <w:sz w:val="24"/>
                <w:szCs w:val="24"/>
              </w:rPr>
            </w:pPr>
            <w:r w:rsidRPr="003F3B67">
              <w:rPr>
                <w:rFonts w:ascii="Century Gothic" w:hAnsi="Century Gothic"/>
                <w:sz w:val="24"/>
                <w:szCs w:val="24"/>
              </w:rPr>
              <w:t xml:space="preserve">A restorative meeting should take place before the next lesson. </w:t>
            </w:r>
          </w:p>
          <w:p w14:paraId="5302B364" w14:textId="77777777" w:rsidR="00A402C8" w:rsidRPr="003F3B67" w:rsidRDefault="00A402C8" w:rsidP="00264621">
            <w:pPr>
              <w:pStyle w:val="NoSpacing"/>
              <w:numPr>
                <w:ilvl w:val="0"/>
                <w:numId w:val="28"/>
              </w:numPr>
              <w:rPr>
                <w:rFonts w:ascii="Century Gothic" w:hAnsi="Century Gothic"/>
                <w:sz w:val="24"/>
                <w:szCs w:val="24"/>
              </w:rPr>
            </w:pPr>
            <w:r w:rsidRPr="003F3B67">
              <w:rPr>
                <w:rFonts w:ascii="Century Gothic" w:hAnsi="Century Gothic"/>
                <w:sz w:val="24"/>
                <w:szCs w:val="24"/>
              </w:rPr>
              <w:t>If the pupil does not attend or the reconciliation is unsuccessful, the teacher should call on support from their line manager who will aid the reparation process.</w:t>
            </w:r>
          </w:p>
        </w:tc>
      </w:tr>
    </w:tbl>
    <w:p w14:paraId="4CA9FE45" w14:textId="77777777" w:rsidR="00A402C8" w:rsidRPr="003F3B67" w:rsidRDefault="00A402C8" w:rsidP="00A402C8">
      <w:pPr>
        <w:pStyle w:val="NoSpacing"/>
        <w:rPr>
          <w:rFonts w:ascii="Century Gothic" w:hAnsi="Century Gothic"/>
          <w:sz w:val="24"/>
          <w:szCs w:val="24"/>
        </w:rPr>
      </w:pPr>
    </w:p>
    <w:p w14:paraId="308C73D6" w14:textId="77777777" w:rsidR="00A402C8" w:rsidRDefault="00264621" w:rsidP="00A402C8">
      <w:pPr>
        <w:pStyle w:val="NoSpacing"/>
        <w:rPr>
          <w:rFonts w:ascii="Century Gothic" w:hAnsi="Century Gothic"/>
          <w:b/>
          <w:sz w:val="24"/>
          <w:szCs w:val="24"/>
        </w:rPr>
      </w:pPr>
      <w:r>
        <w:rPr>
          <w:rFonts w:ascii="Century Gothic" w:hAnsi="Century Gothic"/>
          <w:b/>
          <w:sz w:val="24"/>
          <w:szCs w:val="24"/>
        </w:rPr>
        <w:t>Being Fair with sanctions:</w:t>
      </w:r>
    </w:p>
    <w:p w14:paraId="17449942" w14:textId="77777777" w:rsidR="00FC553F" w:rsidRPr="003F3B67" w:rsidRDefault="00FC553F" w:rsidP="00A402C8">
      <w:pPr>
        <w:pStyle w:val="NoSpacing"/>
        <w:rPr>
          <w:rFonts w:ascii="Century Gothic" w:hAnsi="Century Gothic"/>
          <w:b/>
          <w:sz w:val="24"/>
          <w:szCs w:val="24"/>
        </w:rPr>
      </w:pPr>
    </w:p>
    <w:p w14:paraId="3DB83B83"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Learners must not be able to reduce negative consequences.</w:t>
      </w:r>
    </w:p>
    <w:p w14:paraId="5FCFF5D1"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Teachers must not take away rewards that have been given.</w:t>
      </w:r>
    </w:p>
    <w:p w14:paraId="48163BFA"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Not making deals with sanctions.</w:t>
      </w:r>
    </w:p>
    <w:p w14:paraId="1807B2A0"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Negative sanctions must be proportionate. Don’t suffocate learners with punishment.</w:t>
      </w:r>
    </w:p>
    <w:p w14:paraId="7A5C5E91"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Whole class punishments are always unfair.</w:t>
      </w:r>
    </w:p>
    <w:p w14:paraId="44A4D497"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Try not to invent punishment on th</w:t>
      </w:r>
      <w:r w:rsidR="00264621">
        <w:rPr>
          <w:rFonts w:ascii="Century Gothic" w:hAnsi="Century Gothic"/>
          <w:sz w:val="24"/>
          <w:szCs w:val="24"/>
        </w:rPr>
        <w:t>e spot.</w:t>
      </w:r>
    </w:p>
    <w:p w14:paraId="027C7EB3"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When you give any kind of negative consequence make sure you tell the learner!</w:t>
      </w:r>
    </w:p>
    <w:p w14:paraId="7D154455"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Write down warnings/reminders that you give to learners.</w:t>
      </w:r>
    </w:p>
    <w:p w14:paraId="33EB70A3"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New day clean sheet, every time.</w:t>
      </w:r>
    </w:p>
    <w:p w14:paraId="6A4CDC14" w14:textId="77777777" w:rsidR="00A402C8" w:rsidRPr="003F3B67" w:rsidRDefault="00A402C8" w:rsidP="00A402C8">
      <w:pPr>
        <w:pStyle w:val="NoSpacing"/>
        <w:numPr>
          <w:ilvl w:val="0"/>
          <w:numId w:val="22"/>
        </w:numPr>
        <w:rPr>
          <w:rFonts w:ascii="Century Gothic" w:hAnsi="Century Gothic"/>
          <w:sz w:val="24"/>
          <w:szCs w:val="24"/>
        </w:rPr>
      </w:pPr>
      <w:r w:rsidRPr="003F3B67">
        <w:rPr>
          <w:rFonts w:ascii="Century Gothic" w:hAnsi="Century Gothic"/>
          <w:sz w:val="24"/>
          <w:szCs w:val="24"/>
        </w:rPr>
        <w:t>Don’t jump sanction steps or accelerate through sanctions.</w:t>
      </w:r>
    </w:p>
    <w:p w14:paraId="21A3D451" w14:textId="77777777" w:rsidR="00A402C8" w:rsidRPr="003F3B67" w:rsidRDefault="00A402C8" w:rsidP="00A402C8">
      <w:pPr>
        <w:pStyle w:val="NoSpacing"/>
        <w:rPr>
          <w:rFonts w:ascii="Century Gothic" w:hAnsi="Century Gothic"/>
          <w:sz w:val="24"/>
          <w:szCs w:val="24"/>
        </w:rPr>
      </w:pPr>
    </w:p>
    <w:p w14:paraId="2514F43B" w14:textId="77777777" w:rsidR="00A402C8" w:rsidRDefault="00A402C8" w:rsidP="00A402C8">
      <w:pPr>
        <w:pStyle w:val="NoSpacing"/>
        <w:rPr>
          <w:rFonts w:ascii="Century Gothic" w:hAnsi="Century Gothic"/>
          <w:b/>
          <w:sz w:val="24"/>
          <w:szCs w:val="24"/>
        </w:rPr>
      </w:pPr>
      <w:r w:rsidRPr="003F3B67">
        <w:rPr>
          <w:rFonts w:ascii="Century Gothic" w:hAnsi="Century Gothic"/>
          <w:b/>
          <w:sz w:val="24"/>
          <w:szCs w:val="24"/>
        </w:rPr>
        <w:t>The approach</w:t>
      </w:r>
      <w:r w:rsidR="00264621">
        <w:rPr>
          <w:rFonts w:ascii="Century Gothic" w:hAnsi="Century Gothic"/>
          <w:b/>
          <w:sz w:val="24"/>
          <w:szCs w:val="24"/>
        </w:rPr>
        <w:t>:</w:t>
      </w:r>
    </w:p>
    <w:p w14:paraId="2FEA35E1" w14:textId="77777777" w:rsidR="00FC553F" w:rsidRPr="003F3B67" w:rsidRDefault="00FC553F" w:rsidP="00A402C8">
      <w:pPr>
        <w:pStyle w:val="NoSpacing"/>
        <w:rPr>
          <w:rFonts w:ascii="Century Gothic" w:hAnsi="Century Gothic"/>
          <w:b/>
          <w:sz w:val="24"/>
          <w:szCs w:val="24"/>
        </w:rPr>
      </w:pPr>
    </w:p>
    <w:p w14:paraId="4721C64A" w14:textId="77777777" w:rsidR="00264621" w:rsidRDefault="00A402C8" w:rsidP="00F56090">
      <w:pPr>
        <w:pStyle w:val="NoSpacing"/>
        <w:numPr>
          <w:ilvl w:val="0"/>
          <w:numId w:val="29"/>
        </w:numPr>
        <w:rPr>
          <w:rFonts w:ascii="Century Gothic" w:hAnsi="Century Gothic"/>
          <w:sz w:val="24"/>
          <w:szCs w:val="24"/>
        </w:rPr>
      </w:pPr>
      <w:r w:rsidRPr="00264621">
        <w:rPr>
          <w:rFonts w:ascii="Century Gothic" w:hAnsi="Century Gothic"/>
          <w:sz w:val="24"/>
          <w:szCs w:val="24"/>
        </w:rPr>
        <w:t>Gentle approach, personal, non-threatening, side on, eye level or lower.</w:t>
      </w:r>
    </w:p>
    <w:p w14:paraId="75C0DEA5" w14:textId="77777777" w:rsidR="00264621" w:rsidRDefault="00A402C8" w:rsidP="00A402C8">
      <w:pPr>
        <w:pStyle w:val="NoSpacing"/>
        <w:numPr>
          <w:ilvl w:val="0"/>
          <w:numId w:val="29"/>
        </w:numPr>
        <w:rPr>
          <w:rFonts w:ascii="Century Gothic" w:hAnsi="Century Gothic"/>
          <w:sz w:val="24"/>
          <w:szCs w:val="24"/>
        </w:rPr>
      </w:pPr>
      <w:r w:rsidRPr="00264621">
        <w:rPr>
          <w:rFonts w:ascii="Century Gothic" w:hAnsi="Century Gothic"/>
          <w:sz w:val="24"/>
          <w:szCs w:val="24"/>
        </w:rPr>
        <w:t>State the behavi</w:t>
      </w:r>
      <w:r w:rsidR="00264621">
        <w:rPr>
          <w:rFonts w:ascii="Century Gothic" w:hAnsi="Century Gothic"/>
          <w:sz w:val="24"/>
          <w:szCs w:val="24"/>
        </w:rPr>
        <w:t xml:space="preserve">our that was observed and which </w:t>
      </w:r>
      <w:r w:rsidRPr="00264621">
        <w:rPr>
          <w:rFonts w:ascii="Century Gothic" w:hAnsi="Century Gothic"/>
          <w:sz w:val="24"/>
          <w:szCs w:val="24"/>
        </w:rPr>
        <w:t xml:space="preserve">rule </w:t>
      </w:r>
      <w:r w:rsidR="00264621">
        <w:rPr>
          <w:rFonts w:ascii="Century Gothic" w:hAnsi="Century Gothic"/>
          <w:sz w:val="24"/>
          <w:szCs w:val="24"/>
        </w:rPr>
        <w:t xml:space="preserve">it </w:t>
      </w:r>
      <w:r w:rsidRPr="00264621">
        <w:rPr>
          <w:rFonts w:ascii="Century Gothic" w:hAnsi="Century Gothic"/>
          <w:sz w:val="24"/>
          <w:szCs w:val="24"/>
        </w:rPr>
        <w:t>contravenes.</w:t>
      </w:r>
    </w:p>
    <w:p w14:paraId="032A5103" w14:textId="77777777" w:rsidR="00264621" w:rsidRDefault="00264621" w:rsidP="00A402C8">
      <w:pPr>
        <w:pStyle w:val="NoSpacing"/>
        <w:numPr>
          <w:ilvl w:val="0"/>
          <w:numId w:val="29"/>
        </w:numPr>
        <w:rPr>
          <w:rFonts w:ascii="Century Gothic" w:hAnsi="Century Gothic"/>
          <w:sz w:val="24"/>
          <w:szCs w:val="24"/>
        </w:rPr>
      </w:pPr>
      <w:r>
        <w:rPr>
          <w:rFonts w:ascii="Century Gothic" w:hAnsi="Century Gothic"/>
          <w:sz w:val="24"/>
          <w:szCs w:val="24"/>
        </w:rPr>
        <w:t>T</w:t>
      </w:r>
      <w:r w:rsidR="00A402C8" w:rsidRPr="00264621">
        <w:rPr>
          <w:rFonts w:ascii="Century Gothic" w:hAnsi="Century Gothic"/>
          <w:sz w:val="24"/>
          <w:szCs w:val="24"/>
        </w:rPr>
        <w:t>ell the learner what the sanction is. Immediately refer to previous good behaviour/learning as a model for desired behaviour.</w:t>
      </w:r>
    </w:p>
    <w:p w14:paraId="09729751" w14:textId="77777777" w:rsidR="00264621" w:rsidRDefault="00A402C8" w:rsidP="00A402C8">
      <w:pPr>
        <w:pStyle w:val="NoSpacing"/>
        <w:numPr>
          <w:ilvl w:val="0"/>
          <w:numId w:val="29"/>
        </w:numPr>
        <w:rPr>
          <w:rFonts w:ascii="Century Gothic" w:hAnsi="Century Gothic"/>
          <w:sz w:val="24"/>
          <w:szCs w:val="24"/>
        </w:rPr>
      </w:pPr>
      <w:r w:rsidRPr="00264621">
        <w:rPr>
          <w:rFonts w:ascii="Century Gothic" w:hAnsi="Century Gothic"/>
          <w:sz w:val="24"/>
          <w:szCs w:val="24"/>
        </w:rPr>
        <w:t>Walk away; allow the learner time to decide what to do next. If there are comments as you walk away write them down and follow up later.</w:t>
      </w:r>
    </w:p>
    <w:p w14:paraId="0C23ACE3" w14:textId="77777777" w:rsidR="00A402C8" w:rsidRPr="00264621" w:rsidRDefault="00A402C8" w:rsidP="00A402C8">
      <w:pPr>
        <w:pStyle w:val="NoSpacing"/>
        <w:numPr>
          <w:ilvl w:val="0"/>
          <w:numId w:val="29"/>
        </w:numPr>
        <w:rPr>
          <w:rFonts w:ascii="Century Gothic" w:hAnsi="Century Gothic"/>
          <w:sz w:val="24"/>
          <w:szCs w:val="24"/>
        </w:rPr>
      </w:pPr>
      <w:r w:rsidRPr="00264621">
        <w:rPr>
          <w:rFonts w:ascii="Century Gothic" w:hAnsi="Century Gothic"/>
          <w:sz w:val="24"/>
          <w:szCs w:val="24"/>
        </w:rPr>
        <w:t>Look around the room and catch somebody following the rules.</w:t>
      </w:r>
    </w:p>
    <w:p w14:paraId="4FAC3C3F" w14:textId="77777777" w:rsidR="00A402C8" w:rsidRPr="003F3B67" w:rsidRDefault="00A402C8" w:rsidP="00A402C8">
      <w:pPr>
        <w:pStyle w:val="NoSpacing"/>
        <w:rPr>
          <w:rFonts w:ascii="Century Gothic" w:hAnsi="Century Gothic"/>
          <w:sz w:val="24"/>
          <w:szCs w:val="24"/>
        </w:rPr>
      </w:pPr>
    </w:p>
    <w:p w14:paraId="1D902BE3" w14:textId="77777777" w:rsidR="00FC553F" w:rsidRDefault="00FC553F">
      <w:pPr>
        <w:spacing w:after="160" w:line="259" w:lineRule="auto"/>
        <w:rPr>
          <w:rFonts w:ascii="Century Gothic" w:eastAsia="Calibri" w:hAnsi="Century Gothic"/>
          <w:b/>
          <w:lang w:eastAsia="en-US"/>
        </w:rPr>
      </w:pPr>
      <w:r>
        <w:rPr>
          <w:rFonts w:ascii="Century Gothic" w:hAnsi="Century Gothic"/>
          <w:b/>
        </w:rPr>
        <w:br w:type="page"/>
      </w:r>
    </w:p>
    <w:p w14:paraId="3EF05EBC" w14:textId="77777777" w:rsidR="00A402C8" w:rsidRDefault="00A402C8" w:rsidP="00A402C8">
      <w:pPr>
        <w:pStyle w:val="NoSpacing"/>
        <w:rPr>
          <w:rFonts w:ascii="Century Gothic" w:hAnsi="Century Gothic"/>
          <w:b/>
          <w:sz w:val="24"/>
          <w:szCs w:val="24"/>
        </w:rPr>
      </w:pPr>
      <w:r w:rsidRPr="003F3B67">
        <w:rPr>
          <w:rFonts w:ascii="Century Gothic" w:hAnsi="Century Gothic"/>
          <w:b/>
          <w:sz w:val="24"/>
          <w:szCs w:val="24"/>
        </w:rPr>
        <w:lastRenderedPageBreak/>
        <w:t>Assertive Structures:</w:t>
      </w:r>
    </w:p>
    <w:p w14:paraId="266F1FC6" w14:textId="77777777" w:rsidR="00264621" w:rsidRDefault="00264621" w:rsidP="00A402C8">
      <w:pPr>
        <w:pStyle w:val="NoSpacing"/>
        <w:rPr>
          <w:rFonts w:ascii="Century Gothic" w:hAnsi="Century Gothic"/>
          <w:b/>
          <w:sz w:val="24"/>
          <w:szCs w:val="24"/>
        </w:rPr>
      </w:pPr>
    </w:p>
    <w:tbl>
      <w:tblPr>
        <w:tblStyle w:val="TableGrid0"/>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39"/>
        <w:gridCol w:w="5477"/>
      </w:tblGrid>
      <w:tr w:rsidR="00264621" w14:paraId="557DBED4" w14:textId="77777777" w:rsidTr="00FC553F">
        <w:trPr>
          <w:trHeight w:val="589"/>
        </w:trPr>
        <w:tc>
          <w:tcPr>
            <w:tcW w:w="3539" w:type="dxa"/>
            <w:vAlign w:val="center"/>
          </w:tcPr>
          <w:p w14:paraId="1022C1BB" w14:textId="77777777" w:rsidR="00264621" w:rsidRDefault="00264621" w:rsidP="00A402C8">
            <w:pPr>
              <w:pStyle w:val="NoSpacing"/>
              <w:rPr>
                <w:rFonts w:ascii="Century Gothic" w:hAnsi="Century Gothic"/>
                <w:b/>
                <w:sz w:val="24"/>
                <w:szCs w:val="24"/>
              </w:rPr>
            </w:pPr>
            <w:r w:rsidRPr="003F3B67">
              <w:rPr>
                <w:rFonts w:ascii="Century Gothic" w:hAnsi="Century Gothic"/>
                <w:sz w:val="24"/>
                <w:szCs w:val="24"/>
              </w:rPr>
              <w:t>Assumed Close</w:t>
            </w:r>
          </w:p>
        </w:tc>
        <w:tc>
          <w:tcPr>
            <w:tcW w:w="5477" w:type="dxa"/>
            <w:vAlign w:val="center"/>
          </w:tcPr>
          <w:p w14:paraId="206ECB66" w14:textId="77777777" w:rsidR="00264621" w:rsidRPr="00264621" w:rsidRDefault="00264621" w:rsidP="00A402C8">
            <w:pPr>
              <w:pStyle w:val="NoSpacing"/>
              <w:rPr>
                <w:rFonts w:ascii="Century Gothic" w:hAnsi="Century Gothic"/>
                <w:sz w:val="24"/>
                <w:szCs w:val="24"/>
              </w:rPr>
            </w:pPr>
            <w:r w:rsidRPr="003F3B67">
              <w:rPr>
                <w:rFonts w:ascii="Century Gothic" w:hAnsi="Century Gothic"/>
                <w:sz w:val="24"/>
                <w:szCs w:val="24"/>
              </w:rPr>
              <w:t>Thank yo</w:t>
            </w:r>
            <w:r>
              <w:rPr>
                <w:rFonts w:ascii="Century Gothic" w:hAnsi="Century Gothic"/>
                <w:sz w:val="24"/>
                <w:szCs w:val="24"/>
              </w:rPr>
              <w:t>u for . . . (following my instruction)</w:t>
            </w:r>
          </w:p>
        </w:tc>
      </w:tr>
      <w:tr w:rsidR="00264621" w14:paraId="3E59EE2E" w14:textId="77777777" w:rsidTr="00FC553F">
        <w:trPr>
          <w:trHeight w:val="589"/>
        </w:trPr>
        <w:tc>
          <w:tcPr>
            <w:tcW w:w="3539" w:type="dxa"/>
            <w:vAlign w:val="center"/>
          </w:tcPr>
          <w:p w14:paraId="540E9C63" w14:textId="77777777" w:rsidR="00264621" w:rsidRPr="003F3B67" w:rsidRDefault="00264621" w:rsidP="00A402C8">
            <w:pPr>
              <w:pStyle w:val="NoSpacing"/>
              <w:rPr>
                <w:rFonts w:ascii="Century Gothic" w:hAnsi="Century Gothic"/>
                <w:sz w:val="24"/>
                <w:szCs w:val="24"/>
              </w:rPr>
            </w:pPr>
            <w:r w:rsidRPr="003F3B67">
              <w:rPr>
                <w:rFonts w:ascii="Century Gothic" w:hAnsi="Century Gothic"/>
                <w:sz w:val="24"/>
                <w:szCs w:val="24"/>
              </w:rPr>
              <w:t>Take up time</w:t>
            </w:r>
          </w:p>
        </w:tc>
        <w:tc>
          <w:tcPr>
            <w:tcW w:w="5477" w:type="dxa"/>
            <w:vAlign w:val="center"/>
          </w:tcPr>
          <w:p w14:paraId="4F9265D8" w14:textId="77777777" w:rsidR="00264621" w:rsidRPr="003F3B67" w:rsidRDefault="00264621" w:rsidP="00264621">
            <w:pPr>
              <w:pStyle w:val="NoSpacing"/>
              <w:rPr>
                <w:rFonts w:ascii="Century Gothic" w:hAnsi="Century Gothic"/>
                <w:sz w:val="24"/>
                <w:szCs w:val="24"/>
              </w:rPr>
            </w:pPr>
            <w:r w:rsidRPr="003F3B67">
              <w:rPr>
                <w:rFonts w:ascii="Century Gothic" w:hAnsi="Century Gothic"/>
                <w:sz w:val="24"/>
                <w:szCs w:val="24"/>
              </w:rPr>
              <w:t>I expect</w:t>
            </w:r>
            <w:r>
              <w:rPr>
                <w:rFonts w:ascii="Century Gothic" w:hAnsi="Century Gothic"/>
                <w:sz w:val="24"/>
                <w:szCs w:val="24"/>
              </w:rPr>
              <w:t xml:space="preserve"> . . . (to see pencils on </w:t>
            </w:r>
            <w:r w:rsidRPr="003F3B67">
              <w:rPr>
                <w:rFonts w:ascii="Century Gothic" w:hAnsi="Century Gothic"/>
                <w:sz w:val="24"/>
                <w:szCs w:val="24"/>
              </w:rPr>
              <w:t>tabl</w:t>
            </w:r>
            <w:r>
              <w:rPr>
                <w:rFonts w:ascii="Century Gothic" w:hAnsi="Century Gothic"/>
                <w:sz w:val="24"/>
                <w:szCs w:val="24"/>
              </w:rPr>
              <w:t>es)</w:t>
            </w:r>
          </w:p>
        </w:tc>
      </w:tr>
      <w:tr w:rsidR="00264621" w14:paraId="22B1DF53" w14:textId="77777777" w:rsidTr="00FC553F">
        <w:trPr>
          <w:trHeight w:val="589"/>
        </w:trPr>
        <w:tc>
          <w:tcPr>
            <w:tcW w:w="3539" w:type="dxa"/>
            <w:vAlign w:val="center"/>
          </w:tcPr>
          <w:p w14:paraId="1B1324F8" w14:textId="77777777" w:rsidR="00264621" w:rsidRPr="003F3B67" w:rsidRDefault="00264621" w:rsidP="00A402C8">
            <w:pPr>
              <w:pStyle w:val="NoSpacing"/>
              <w:rPr>
                <w:rFonts w:ascii="Century Gothic" w:hAnsi="Century Gothic"/>
                <w:sz w:val="24"/>
                <w:szCs w:val="24"/>
              </w:rPr>
            </w:pPr>
            <w:r w:rsidRPr="003F3B67">
              <w:rPr>
                <w:rFonts w:ascii="Century Gothic" w:hAnsi="Century Gothic"/>
                <w:sz w:val="24"/>
                <w:szCs w:val="24"/>
              </w:rPr>
              <w:t>Choice (implied rather than implicit)</w:t>
            </w:r>
          </w:p>
        </w:tc>
        <w:tc>
          <w:tcPr>
            <w:tcW w:w="5477" w:type="dxa"/>
            <w:vAlign w:val="center"/>
          </w:tcPr>
          <w:p w14:paraId="487DF1CB" w14:textId="77777777" w:rsidR="00264621" w:rsidRPr="003F3B67" w:rsidRDefault="00264621" w:rsidP="00264621">
            <w:pPr>
              <w:pStyle w:val="NoSpacing"/>
              <w:rPr>
                <w:rFonts w:ascii="Century Gothic" w:hAnsi="Century Gothic"/>
                <w:sz w:val="24"/>
                <w:szCs w:val="24"/>
              </w:rPr>
            </w:pPr>
            <w:r>
              <w:rPr>
                <w:rFonts w:ascii="Century Gothic" w:hAnsi="Century Gothic"/>
                <w:sz w:val="24"/>
                <w:szCs w:val="24"/>
              </w:rPr>
              <w:t>I know you will . . . (help pick up the pencils)</w:t>
            </w:r>
          </w:p>
        </w:tc>
      </w:tr>
      <w:tr w:rsidR="00264621" w14:paraId="3A7ACB00" w14:textId="77777777" w:rsidTr="00FC553F">
        <w:trPr>
          <w:trHeight w:val="589"/>
        </w:trPr>
        <w:tc>
          <w:tcPr>
            <w:tcW w:w="3539" w:type="dxa"/>
            <w:vAlign w:val="center"/>
          </w:tcPr>
          <w:p w14:paraId="1CD1402E" w14:textId="77777777" w:rsidR="00264621" w:rsidRPr="003F3B67" w:rsidRDefault="00264621" w:rsidP="00A402C8">
            <w:pPr>
              <w:pStyle w:val="NoSpacing"/>
              <w:rPr>
                <w:rFonts w:ascii="Century Gothic" w:hAnsi="Century Gothic"/>
                <w:sz w:val="24"/>
                <w:szCs w:val="24"/>
              </w:rPr>
            </w:pPr>
            <w:r w:rsidRPr="003F3B67">
              <w:rPr>
                <w:rFonts w:ascii="Century Gothic" w:hAnsi="Century Gothic"/>
                <w:sz w:val="24"/>
                <w:szCs w:val="24"/>
              </w:rPr>
              <w:t>Closed requests</w:t>
            </w:r>
          </w:p>
        </w:tc>
        <w:tc>
          <w:tcPr>
            <w:tcW w:w="5477" w:type="dxa"/>
            <w:vAlign w:val="center"/>
          </w:tcPr>
          <w:p w14:paraId="2297F410" w14:textId="77777777" w:rsidR="00264621" w:rsidRDefault="00264621" w:rsidP="00264621">
            <w:pPr>
              <w:pStyle w:val="NoSpacing"/>
              <w:rPr>
                <w:rFonts w:ascii="Century Gothic" w:hAnsi="Century Gothic"/>
                <w:sz w:val="24"/>
                <w:szCs w:val="24"/>
              </w:rPr>
            </w:pPr>
            <w:r w:rsidRPr="003F3B67">
              <w:rPr>
                <w:rFonts w:ascii="Century Gothic" w:hAnsi="Century Gothic"/>
                <w:sz w:val="24"/>
                <w:szCs w:val="24"/>
              </w:rPr>
              <w:t>You need to</w:t>
            </w:r>
            <w:r>
              <w:rPr>
                <w:rFonts w:ascii="Century Gothic" w:hAnsi="Century Gothic"/>
                <w:sz w:val="24"/>
                <w:szCs w:val="24"/>
              </w:rPr>
              <w:t xml:space="preserve"> . . . (speak to me outside the room)</w:t>
            </w:r>
          </w:p>
        </w:tc>
      </w:tr>
      <w:tr w:rsidR="00264621" w14:paraId="36001327" w14:textId="77777777" w:rsidTr="00FC553F">
        <w:trPr>
          <w:trHeight w:val="589"/>
        </w:trPr>
        <w:tc>
          <w:tcPr>
            <w:tcW w:w="3539" w:type="dxa"/>
            <w:vAlign w:val="center"/>
          </w:tcPr>
          <w:p w14:paraId="13CA99E4" w14:textId="77777777" w:rsidR="00264621" w:rsidRPr="003F3B67" w:rsidRDefault="00264621" w:rsidP="00A402C8">
            <w:pPr>
              <w:pStyle w:val="NoSpacing"/>
              <w:rPr>
                <w:rFonts w:ascii="Century Gothic" w:hAnsi="Century Gothic"/>
                <w:sz w:val="24"/>
                <w:szCs w:val="24"/>
              </w:rPr>
            </w:pPr>
            <w:r w:rsidRPr="003F3B67">
              <w:rPr>
                <w:rFonts w:ascii="Century Gothic" w:hAnsi="Century Gothic"/>
                <w:sz w:val="24"/>
                <w:szCs w:val="24"/>
              </w:rPr>
              <w:t>Unreserved enthusiasm</w:t>
            </w:r>
          </w:p>
        </w:tc>
        <w:tc>
          <w:tcPr>
            <w:tcW w:w="5477" w:type="dxa"/>
            <w:vAlign w:val="center"/>
          </w:tcPr>
          <w:p w14:paraId="5E7E7FF7" w14:textId="77777777" w:rsidR="00264621" w:rsidRPr="003F3B67" w:rsidRDefault="00264621" w:rsidP="00264621">
            <w:pPr>
              <w:pStyle w:val="NoSpacing"/>
              <w:rPr>
                <w:rFonts w:ascii="Century Gothic" w:hAnsi="Century Gothic"/>
                <w:sz w:val="24"/>
                <w:szCs w:val="24"/>
              </w:rPr>
            </w:pPr>
            <w:r w:rsidRPr="003F3B67">
              <w:rPr>
                <w:rFonts w:ascii="Century Gothic" w:hAnsi="Century Gothic"/>
                <w:sz w:val="24"/>
                <w:szCs w:val="24"/>
              </w:rPr>
              <w:t>We will</w:t>
            </w:r>
            <w:r>
              <w:rPr>
                <w:rFonts w:ascii="Century Gothic" w:hAnsi="Century Gothic"/>
                <w:sz w:val="24"/>
                <w:szCs w:val="24"/>
              </w:rPr>
              <w:t xml:space="preserve"> . . .</w:t>
            </w:r>
            <w:r w:rsidRPr="003F3B67">
              <w:rPr>
                <w:rFonts w:ascii="Century Gothic" w:hAnsi="Century Gothic"/>
                <w:sz w:val="24"/>
                <w:szCs w:val="24"/>
              </w:rPr>
              <w:t xml:space="preserve"> </w:t>
            </w:r>
            <w:r>
              <w:rPr>
                <w:rFonts w:ascii="Century Gothic" w:hAnsi="Century Gothic"/>
                <w:sz w:val="24"/>
                <w:szCs w:val="24"/>
              </w:rPr>
              <w:t>(</w:t>
            </w:r>
            <w:r w:rsidRPr="003F3B67">
              <w:rPr>
                <w:rFonts w:ascii="Century Gothic" w:hAnsi="Century Gothic"/>
                <w:sz w:val="24"/>
                <w:szCs w:val="24"/>
              </w:rPr>
              <w:t>try again tomorrow</w:t>
            </w:r>
            <w:r>
              <w:rPr>
                <w:rFonts w:ascii="Century Gothic" w:hAnsi="Century Gothic"/>
                <w:sz w:val="24"/>
                <w:szCs w:val="24"/>
              </w:rPr>
              <w:t>)</w:t>
            </w:r>
          </w:p>
        </w:tc>
      </w:tr>
    </w:tbl>
    <w:p w14:paraId="3BEB92A3" w14:textId="77777777" w:rsidR="00FC553F" w:rsidRDefault="00FC553F" w:rsidP="00A402C8">
      <w:pPr>
        <w:pStyle w:val="NoSpacing"/>
        <w:rPr>
          <w:rFonts w:ascii="Century Gothic" w:hAnsi="Century Gothic"/>
          <w:b/>
          <w:sz w:val="24"/>
          <w:szCs w:val="24"/>
        </w:rPr>
      </w:pPr>
    </w:p>
    <w:p w14:paraId="57655E64" w14:textId="77777777" w:rsidR="00A402C8" w:rsidRPr="003F3B67" w:rsidRDefault="00A402C8" w:rsidP="00A402C8">
      <w:pPr>
        <w:pStyle w:val="NoSpacing"/>
        <w:rPr>
          <w:rFonts w:ascii="Century Gothic" w:hAnsi="Century Gothic"/>
          <w:b/>
          <w:sz w:val="24"/>
          <w:szCs w:val="24"/>
        </w:rPr>
      </w:pPr>
      <w:r w:rsidRPr="003F3B67">
        <w:rPr>
          <w:rFonts w:ascii="Century Gothic" w:hAnsi="Century Gothic"/>
          <w:b/>
          <w:sz w:val="24"/>
          <w:szCs w:val="24"/>
        </w:rPr>
        <w:t>Fogging Techniques:</w:t>
      </w:r>
    </w:p>
    <w:p w14:paraId="66E300BC" w14:textId="77777777" w:rsidR="00264621" w:rsidRDefault="00264621" w:rsidP="00A402C8">
      <w:pPr>
        <w:pStyle w:val="NoSpacing"/>
        <w:rPr>
          <w:rFonts w:ascii="Century Gothic" w:hAnsi="Century Gothic"/>
          <w:b/>
          <w:sz w:val="24"/>
          <w:szCs w:val="24"/>
        </w:rPr>
      </w:pPr>
    </w:p>
    <w:tbl>
      <w:tblPr>
        <w:tblStyle w:val="TableGrid0"/>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08"/>
        <w:gridCol w:w="4508"/>
      </w:tblGrid>
      <w:tr w:rsidR="00264621" w14:paraId="523DDCCF" w14:textId="77777777" w:rsidTr="00FC553F">
        <w:trPr>
          <w:trHeight w:val="479"/>
        </w:trPr>
        <w:tc>
          <w:tcPr>
            <w:tcW w:w="4508" w:type="dxa"/>
            <w:vAlign w:val="center"/>
          </w:tcPr>
          <w:p w14:paraId="2DA02768" w14:textId="77777777" w:rsidR="00264621" w:rsidRDefault="00264621" w:rsidP="00A402C8">
            <w:pPr>
              <w:pStyle w:val="NoSpacing"/>
              <w:rPr>
                <w:rFonts w:ascii="Century Gothic" w:hAnsi="Century Gothic"/>
                <w:b/>
                <w:sz w:val="24"/>
                <w:szCs w:val="24"/>
              </w:rPr>
            </w:pPr>
            <w:r w:rsidRPr="003F3B67">
              <w:rPr>
                <w:rFonts w:ascii="Century Gothic" w:hAnsi="Century Gothic"/>
                <w:b/>
                <w:sz w:val="24"/>
                <w:szCs w:val="24"/>
              </w:rPr>
              <w:t>Student</w:t>
            </w:r>
          </w:p>
        </w:tc>
        <w:tc>
          <w:tcPr>
            <w:tcW w:w="4508" w:type="dxa"/>
            <w:vAlign w:val="center"/>
          </w:tcPr>
          <w:p w14:paraId="741484F7" w14:textId="77777777" w:rsidR="00264621" w:rsidRDefault="00FC553F" w:rsidP="00A402C8">
            <w:pPr>
              <w:pStyle w:val="NoSpacing"/>
              <w:rPr>
                <w:rFonts w:ascii="Century Gothic" w:hAnsi="Century Gothic"/>
                <w:b/>
                <w:sz w:val="24"/>
                <w:szCs w:val="24"/>
              </w:rPr>
            </w:pPr>
            <w:r w:rsidRPr="003F3B67">
              <w:rPr>
                <w:rFonts w:ascii="Century Gothic" w:hAnsi="Century Gothic"/>
                <w:b/>
                <w:sz w:val="24"/>
                <w:szCs w:val="24"/>
              </w:rPr>
              <w:t>Adult</w:t>
            </w:r>
          </w:p>
        </w:tc>
      </w:tr>
      <w:tr w:rsidR="00264621" w14:paraId="2D6FCBC2" w14:textId="77777777" w:rsidTr="00FC553F">
        <w:trPr>
          <w:trHeight w:val="699"/>
        </w:trPr>
        <w:tc>
          <w:tcPr>
            <w:tcW w:w="4508" w:type="dxa"/>
            <w:vAlign w:val="center"/>
          </w:tcPr>
          <w:p w14:paraId="2A4CCC63"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‘It wasn’t me’</w:t>
            </w:r>
            <w:r w:rsidRPr="003F3B67">
              <w:rPr>
                <w:rFonts w:ascii="Century Gothic" w:hAnsi="Century Gothic"/>
                <w:sz w:val="24"/>
                <w:szCs w:val="24"/>
              </w:rPr>
              <w:tab/>
            </w:r>
          </w:p>
        </w:tc>
        <w:tc>
          <w:tcPr>
            <w:tcW w:w="4508" w:type="dxa"/>
            <w:vAlign w:val="center"/>
          </w:tcPr>
          <w:p w14:paraId="5F49CDFA"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‘I hear what you are saying…’</w:t>
            </w:r>
          </w:p>
        </w:tc>
      </w:tr>
      <w:tr w:rsidR="00264621" w14:paraId="0D8BF995" w14:textId="77777777" w:rsidTr="00FC553F">
        <w:trPr>
          <w:trHeight w:val="850"/>
        </w:trPr>
        <w:tc>
          <w:tcPr>
            <w:tcW w:w="4508" w:type="dxa"/>
            <w:vAlign w:val="center"/>
          </w:tcPr>
          <w:p w14:paraId="34E8A672"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‘But they were doing the same thing’</w:t>
            </w:r>
          </w:p>
        </w:tc>
        <w:tc>
          <w:tcPr>
            <w:tcW w:w="4508" w:type="dxa"/>
            <w:vAlign w:val="center"/>
          </w:tcPr>
          <w:p w14:paraId="5C463C81"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‘I understand…’</w:t>
            </w:r>
          </w:p>
        </w:tc>
      </w:tr>
      <w:tr w:rsidR="00264621" w14:paraId="56A90E13" w14:textId="77777777" w:rsidTr="00FC553F">
        <w:trPr>
          <w:trHeight w:val="692"/>
        </w:trPr>
        <w:tc>
          <w:tcPr>
            <w:tcW w:w="4508" w:type="dxa"/>
            <w:vAlign w:val="center"/>
          </w:tcPr>
          <w:p w14:paraId="4DF27F00"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‘I was only…’</w:t>
            </w:r>
          </w:p>
        </w:tc>
        <w:tc>
          <w:tcPr>
            <w:tcW w:w="4508" w:type="dxa"/>
            <w:vAlign w:val="center"/>
          </w:tcPr>
          <w:p w14:paraId="6AFF13D7" w14:textId="77777777" w:rsidR="00264621" w:rsidRDefault="00FC553F" w:rsidP="00A402C8">
            <w:pPr>
              <w:pStyle w:val="NoSpacing"/>
              <w:rPr>
                <w:rFonts w:ascii="Century Gothic" w:hAnsi="Century Gothic"/>
                <w:b/>
                <w:sz w:val="24"/>
                <w:szCs w:val="24"/>
              </w:rPr>
            </w:pPr>
            <w:r>
              <w:rPr>
                <w:rFonts w:ascii="Century Gothic" w:hAnsi="Century Gothic"/>
                <w:sz w:val="24"/>
                <w:szCs w:val="24"/>
              </w:rPr>
              <w:t>‘</w:t>
            </w:r>
            <w:r w:rsidRPr="003F3B67">
              <w:rPr>
                <w:rFonts w:ascii="Century Gothic" w:hAnsi="Century Gothic"/>
                <w:sz w:val="24"/>
                <w:szCs w:val="24"/>
              </w:rPr>
              <w:t>Maybe you were…and yet…’</w:t>
            </w:r>
          </w:p>
        </w:tc>
      </w:tr>
      <w:tr w:rsidR="00264621" w14:paraId="21C3EB66" w14:textId="77777777" w:rsidTr="00FC553F">
        <w:trPr>
          <w:trHeight w:val="830"/>
        </w:trPr>
        <w:tc>
          <w:tcPr>
            <w:tcW w:w="4508" w:type="dxa"/>
            <w:vAlign w:val="center"/>
          </w:tcPr>
          <w:p w14:paraId="2E8DC931"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‘You are not being fair…’</w:t>
            </w:r>
          </w:p>
        </w:tc>
        <w:tc>
          <w:tcPr>
            <w:tcW w:w="4508" w:type="dxa"/>
            <w:vAlign w:val="center"/>
          </w:tcPr>
          <w:p w14:paraId="106C31EC"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‘Yes sometimes I may appear unfair…’</w:t>
            </w:r>
          </w:p>
        </w:tc>
      </w:tr>
      <w:tr w:rsidR="00264621" w14:paraId="7793E66A" w14:textId="77777777" w:rsidTr="00FC553F">
        <w:trPr>
          <w:trHeight w:val="700"/>
        </w:trPr>
        <w:tc>
          <w:tcPr>
            <w:tcW w:w="4508" w:type="dxa"/>
            <w:vAlign w:val="center"/>
          </w:tcPr>
          <w:p w14:paraId="742A7886"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‘It’s boring’</w:t>
            </w:r>
          </w:p>
        </w:tc>
        <w:tc>
          <w:tcPr>
            <w:tcW w:w="4508" w:type="dxa"/>
            <w:vAlign w:val="center"/>
          </w:tcPr>
          <w:p w14:paraId="1C5EB008"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‘Be that as it may…’</w:t>
            </w:r>
          </w:p>
        </w:tc>
      </w:tr>
      <w:tr w:rsidR="00264621" w14:paraId="2F07BD9A" w14:textId="77777777" w:rsidTr="00FC553F">
        <w:trPr>
          <w:trHeight w:val="993"/>
        </w:trPr>
        <w:tc>
          <w:tcPr>
            <w:tcW w:w="4508" w:type="dxa"/>
            <w:vAlign w:val="center"/>
          </w:tcPr>
          <w:p w14:paraId="7FFB6398" w14:textId="77777777" w:rsidR="00264621" w:rsidRDefault="00FC553F" w:rsidP="00A402C8">
            <w:pPr>
              <w:pStyle w:val="NoSpacing"/>
              <w:rPr>
                <w:rFonts w:ascii="Century Gothic" w:hAnsi="Century Gothic"/>
                <w:b/>
                <w:sz w:val="24"/>
                <w:szCs w:val="24"/>
              </w:rPr>
            </w:pPr>
            <w:r w:rsidRPr="003F3B67">
              <w:rPr>
                <w:rFonts w:ascii="Century Gothic" w:hAnsi="Century Gothic"/>
                <w:sz w:val="24"/>
                <w:szCs w:val="24"/>
              </w:rPr>
              <w:t>You are a ……(name calling)</w:t>
            </w:r>
            <w:r w:rsidRPr="003F3B67">
              <w:rPr>
                <w:rFonts w:ascii="Century Gothic" w:hAnsi="Century Gothic"/>
                <w:sz w:val="24"/>
                <w:szCs w:val="24"/>
              </w:rPr>
              <w:tab/>
            </w:r>
          </w:p>
        </w:tc>
        <w:tc>
          <w:tcPr>
            <w:tcW w:w="4508" w:type="dxa"/>
            <w:vAlign w:val="center"/>
          </w:tcPr>
          <w:p w14:paraId="6A28BE6B" w14:textId="77777777" w:rsidR="00FC553F" w:rsidRDefault="00FC553F" w:rsidP="00FC553F">
            <w:pPr>
              <w:pStyle w:val="NoSpacing"/>
              <w:rPr>
                <w:rFonts w:ascii="Century Gothic" w:hAnsi="Century Gothic"/>
                <w:sz w:val="24"/>
                <w:szCs w:val="24"/>
              </w:rPr>
            </w:pPr>
            <w:r w:rsidRPr="003F3B67">
              <w:rPr>
                <w:rFonts w:ascii="Century Gothic" w:hAnsi="Century Gothic"/>
                <w:sz w:val="24"/>
                <w:szCs w:val="24"/>
              </w:rPr>
              <w:t xml:space="preserve">‘There may be some truth in that… </w:t>
            </w:r>
            <w:r>
              <w:rPr>
                <w:rFonts w:ascii="Century Gothic" w:hAnsi="Century Gothic"/>
                <w:sz w:val="24"/>
                <w:szCs w:val="24"/>
              </w:rPr>
              <w:t>(</w:t>
            </w:r>
            <w:r w:rsidRPr="003F3B67">
              <w:rPr>
                <w:rFonts w:ascii="Century Gothic" w:hAnsi="Century Gothic"/>
                <w:sz w:val="24"/>
                <w:szCs w:val="24"/>
              </w:rPr>
              <w:t xml:space="preserve">follow up served cold!)’ </w:t>
            </w:r>
          </w:p>
          <w:p w14:paraId="381E06FB" w14:textId="77777777" w:rsidR="00FC553F" w:rsidRDefault="00FC553F" w:rsidP="00FC553F">
            <w:pPr>
              <w:pStyle w:val="NoSpacing"/>
              <w:rPr>
                <w:rFonts w:ascii="Century Gothic" w:hAnsi="Century Gothic"/>
                <w:sz w:val="24"/>
                <w:szCs w:val="24"/>
              </w:rPr>
            </w:pPr>
            <w:r w:rsidRPr="003F3B67">
              <w:rPr>
                <w:rFonts w:ascii="Century Gothic" w:hAnsi="Century Gothic"/>
                <w:sz w:val="24"/>
                <w:szCs w:val="24"/>
              </w:rPr>
              <w:t xml:space="preserve">or </w:t>
            </w:r>
            <w:r w:rsidRPr="003F3B67">
              <w:rPr>
                <w:rFonts w:ascii="Century Gothic" w:hAnsi="Century Gothic"/>
                <w:sz w:val="24"/>
                <w:szCs w:val="24"/>
              </w:rPr>
              <w:tab/>
            </w:r>
            <w:r w:rsidRPr="003F3B67">
              <w:rPr>
                <w:rFonts w:ascii="Century Gothic" w:hAnsi="Century Gothic"/>
                <w:sz w:val="24"/>
                <w:szCs w:val="24"/>
              </w:rPr>
              <w:tab/>
            </w:r>
            <w:r w:rsidRPr="003F3B67">
              <w:rPr>
                <w:rFonts w:ascii="Century Gothic" w:hAnsi="Century Gothic"/>
                <w:sz w:val="24"/>
                <w:szCs w:val="24"/>
              </w:rPr>
              <w:tab/>
            </w:r>
            <w:r w:rsidRPr="003F3B67">
              <w:rPr>
                <w:rFonts w:ascii="Century Gothic" w:hAnsi="Century Gothic"/>
                <w:sz w:val="24"/>
                <w:szCs w:val="24"/>
              </w:rPr>
              <w:tab/>
            </w:r>
            <w:r w:rsidRPr="003F3B67">
              <w:rPr>
                <w:rFonts w:ascii="Century Gothic" w:hAnsi="Century Gothic"/>
                <w:sz w:val="24"/>
                <w:szCs w:val="24"/>
              </w:rPr>
              <w:tab/>
            </w:r>
          </w:p>
          <w:p w14:paraId="72FEAB8A" w14:textId="77777777" w:rsidR="00264621" w:rsidRDefault="00FC553F" w:rsidP="00FC553F">
            <w:pPr>
              <w:pStyle w:val="NoSpacing"/>
              <w:rPr>
                <w:rFonts w:ascii="Century Gothic" w:hAnsi="Century Gothic"/>
                <w:b/>
                <w:sz w:val="24"/>
                <w:szCs w:val="24"/>
              </w:rPr>
            </w:pPr>
            <w:r w:rsidRPr="003F3B67">
              <w:rPr>
                <w:rFonts w:ascii="Century Gothic" w:hAnsi="Century Gothic"/>
                <w:sz w:val="24"/>
                <w:szCs w:val="24"/>
              </w:rPr>
              <w:t>‘I am sorry</w:t>
            </w:r>
            <w:r>
              <w:rPr>
                <w:rFonts w:ascii="Century Gothic" w:hAnsi="Century Gothic"/>
                <w:sz w:val="24"/>
                <w:szCs w:val="24"/>
              </w:rPr>
              <w:t xml:space="preserve"> that you are having a bad </w:t>
            </w:r>
            <w:r w:rsidRPr="003F3B67">
              <w:rPr>
                <w:rFonts w:ascii="Century Gothic" w:hAnsi="Century Gothic"/>
                <w:sz w:val="24"/>
                <w:szCs w:val="24"/>
              </w:rPr>
              <w:t>day’.</w:t>
            </w:r>
          </w:p>
        </w:tc>
      </w:tr>
    </w:tbl>
    <w:p w14:paraId="57018925" w14:textId="77777777" w:rsidR="00A402C8" w:rsidRPr="003F3B67" w:rsidRDefault="00A402C8" w:rsidP="00A402C8">
      <w:pPr>
        <w:pStyle w:val="NoSpacing"/>
        <w:rPr>
          <w:rFonts w:ascii="Century Gothic" w:hAnsi="Century Gothic"/>
          <w:sz w:val="24"/>
          <w:szCs w:val="24"/>
        </w:rPr>
      </w:pPr>
      <w:r w:rsidRPr="003F3B67">
        <w:rPr>
          <w:rFonts w:ascii="Century Gothic" w:hAnsi="Century Gothic"/>
          <w:sz w:val="24"/>
          <w:szCs w:val="24"/>
        </w:rPr>
        <w:tab/>
      </w:r>
      <w:r w:rsidRPr="003F3B67">
        <w:rPr>
          <w:rFonts w:ascii="Century Gothic" w:hAnsi="Century Gothic"/>
          <w:sz w:val="24"/>
          <w:szCs w:val="24"/>
        </w:rPr>
        <w:tab/>
      </w:r>
      <w:r w:rsidRPr="003F3B67">
        <w:rPr>
          <w:rFonts w:ascii="Century Gothic" w:hAnsi="Century Gothic"/>
          <w:sz w:val="24"/>
          <w:szCs w:val="24"/>
        </w:rPr>
        <w:tab/>
      </w:r>
      <w:r w:rsidRPr="003F3B67">
        <w:rPr>
          <w:rFonts w:ascii="Century Gothic" w:hAnsi="Century Gothic"/>
          <w:sz w:val="24"/>
          <w:szCs w:val="24"/>
        </w:rPr>
        <w:tab/>
      </w:r>
    </w:p>
    <w:p w14:paraId="70F7463A" w14:textId="77777777" w:rsidR="00A402C8" w:rsidRPr="003F3B67" w:rsidRDefault="00A402C8" w:rsidP="00A402C8">
      <w:pPr>
        <w:pStyle w:val="NoSpacing"/>
        <w:rPr>
          <w:rFonts w:ascii="Century Gothic" w:hAnsi="Century Gothic"/>
          <w:b/>
          <w:sz w:val="24"/>
          <w:szCs w:val="24"/>
        </w:rPr>
      </w:pPr>
      <w:r w:rsidRPr="003F3B67">
        <w:rPr>
          <w:rFonts w:ascii="Century Gothic" w:hAnsi="Century Gothic"/>
          <w:b/>
          <w:sz w:val="24"/>
          <w:szCs w:val="24"/>
        </w:rPr>
        <w:t>Restorative Scripted Conversation, 5 key questions/points:</w:t>
      </w:r>
    </w:p>
    <w:p w14:paraId="594E0D97" w14:textId="77777777" w:rsidR="00FC553F" w:rsidRDefault="00FC553F" w:rsidP="00A402C8">
      <w:pPr>
        <w:pStyle w:val="NoSpacing"/>
        <w:rPr>
          <w:rFonts w:ascii="Century Gothic" w:hAnsi="Century Gothic"/>
          <w:sz w:val="24"/>
          <w:szCs w:val="24"/>
        </w:rPr>
      </w:pPr>
    </w:p>
    <w:p w14:paraId="226C30B3" w14:textId="77777777" w:rsidR="00FC553F" w:rsidRDefault="00A402C8" w:rsidP="00A402C8">
      <w:pPr>
        <w:pStyle w:val="NoSpacing"/>
        <w:numPr>
          <w:ilvl w:val="0"/>
          <w:numId w:val="30"/>
        </w:numPr>
        <w:rPr>
          <w:rFonts w:ascii="Century Gothic" w:hAnsi="Century Gothic"/>
          <w:sz w:val="24"/>
          <w:szCs w:val="24"/>
        </w:rPr>
      </w:pPr>
      <w:r w:rsidRPr="003F3B67">
        <w:rPr>
          <w:rFonts w:ascii="Century Gothic" w:hAnsi="Century Gothic"/>
          <w:sz w:val="24"/>
          <w:szCs w:val="24"/>
        </w:rPr>
        <w:t>What happened?</w:t>
      </w:r>
    </w:p>
    <w:p w14:paraId="2B950A83" w14:textId="77777777" w:rsidR="00FC553F" w:rsidRDefault="00A402C8" w:rsidP="00A402C8">
      <w:pPr>
        <w:pStyle w:val="NoSpacing"/>
        <w:numPr>
          <w:ilvl w:val="0"/>
          <w:numId w:val="30"/>
        </w:numPr>
        <w:rPr>
          <w:rFonts w:ascii="Century Gothic" w:hAnsi="Century Gothic"/>
          <w:sz w:val="24"/>
          <w:szCs w:val="24"/>
        </w:rPr>
      </w:pPr>
      <w:r w:rsidRPr="00FC553F">
        <w:rPr>
          <w:rFonts w:ascii="Century Gothic" w:hAnsi="Century Gothic"/>
          <w:sz w:val="24"/>
          <w:szCs w:val="24"/>
        </w:rPr>
        <w:t xml:space="preserve">Who has been affected? </w:t>
      </w:r>
      <w:r w:rsidRPr="00FC553F">
        <w:rPr>
          <w:rFonts w:ascii="Century Gothic" w:hAnsi="Century Gothic"/>
          <w:i/>
          <w:sz w:val="24"/>
          <w:szCs w:val="24"/>
        </w:rPr>
        <w:t>(What was each person thinking?)</w:t>
      </w:r>
    </w:p>
    <w:p w14:paraId="0FC10202" w14:textId="77777777" w:rsidR="00FC553F" w:rsidRDefault="00A402C8" w:rsidP="00A402C8">
      <w:pPr>
        <w:pStyle w:val="NoSpacing"/>
        <w:numPr>
          <w:ilvl w:val="0"/>
          <w:numId w:val="30"/>
        </w:numPr>
        <w:rPr>
          <w:rFonts w:ascii="Century Gothic" w:hAnsi="Century Gothic"/>
          <w:sz w:val="24"/>
          <w:szCs w:val="24"/>
        </w:rPr>
      </w:pPr>
      <w:r w:rsidRPr="00FC553F">
        <w:rPr>
          <w:rFonts w:ascii="Century Gothic" w:hAnsi="Century Gothic"/>
          <w:sz w:val="24"/>
          <w:szCs w:val="24"/>
        </w:rPr>
        <w:t xml:space="preserve">How have they been affected? </w:t>
      </w:r>
      <w:r w:rsidRPr="00FC553F">
        <w:rPr>
          <w:rFonts w:ascii="Century Gothic" w:hAnsi="Century Gothic"/>
          <w:i/>
          <w:sz w:val="24"/>
          <w:szCs w:val="24"/>
        </w:rPr>
        <w:t>(Who feels harmed and why?)</w:t>
      </w:r>
    </w:p>
    <w:p w14:paraId="7A76C5F6" w14:textId="77777777" w:rsidR="00FC553F" w:rsidRDefault="00A402C8" w:rsidP="00A402C8">
      <w:pPr>
        <w:pStyle w:val="NoSpacing"/>
        <w:numPr>
          <w:ilvl w:val="0"/>
          <w:numId w:val="30"/>
        </w:numPr>
        <w:rPr>
          <w:rFonts w:ascii="Century Gothic" w:hAnsi="Century Gothic"/>
          <w:sz w:val="24"/>
          <w:szCs w:val="24"/>
        </w:rPr>
      </w:pPr>
      <w:r w:rsidRPr="00FC553F">
        <w:rPr>
          <w:rFonts w:ascii="Century Gothic" w:hAnsi="Century Gothic"/>
          <w:sz w:val="24"/>
          <w:szCs w:val="24"/>
        </w:rPr>
        <w:t xml:space="preserve">What needs to be done to make things right? </w:t>
      </w:r>
      <w:r w:rsidRPr="00FC553F">
        <w:rPr>
          <w:rFonts w:ascii="Century Gothic" w:hAnsi="Century Gothic"/>
          <w:i/>
          <w:sz w:val="24"/>
          <w:szCs w:val="24"/>
        </w:rPr>
        <w:t>(What has each pe</w:t>
      </w:r>
      <w:r w:rsidR="00FC553F">
        <w:rPr>
          <w:rFonts w:ascii="Century Gothic" w:hAnsi="Century Gothic"/>
          <w:i/>
          <w:sz w:val="24"/>
          <w:szCs w:val="24"/>
        </w:rPr>
        <w:t xml:space="preserve">rson thought </w:t>
      </w:r>
      <w:r w:rsidRPr="00FC553F">
        <w:rPr>
          <w:rFonts w:ascii="Century Gothic" w:hAnsi="Century Gothic"/>
          <w:i/>
          <w:sz w:val="24"/>
          <w:szCs w:val="24"/>
        </w:rPr>
        <w:t>since?)</w:t>
      </w:r>
    </w:p>
    <w:p w14:paraId="39957A42" w14:textId="77777777" w:rsidR="00FC553F" w:rsidRDefault="00A402C8" w:rsidP="00A402C8">
      <w:pPr>
        <w:pStyle w:val="NoSpacing"/>
        <w:numPr>
          <w:ilvl w:val="0"/>
          <w:numId w:val="30"/>
        </w:numPr>
        <w:rPr>
          <w:rFonts w:ascii="Century Gothic" w:hAnsi="Century Gothic"/>
          <w:sz w:val="24"/>
          <w:szCs w:val="24"/>
        </w:rPr>
      </w:pPr>
      <w:r w:rsidRPr="00FC553F">
        <w:rPr>
          <w:rFonts w:ascii="Century Gothic" w:hAnsi="Century Gothic"/>
          <w:sz w:val="24"/>
          <w:szCs w:val="24"/>
        </w:rPr>
        <w:t>How can we do things differently in the future?</w:t>
      </w:r>
      <w:r w:rsidRPr="00FC553F">
        <w:rPr>
          <w:rFonts w:ascii="Century Gothic" w:hAnsi="Century Gothic"/>
          <w:i/>
          <w:sz w:val="24"/>
          <w:szCs w:val="24"/>
        </w:rPr>
        <w:t xml:space="preserve"> (What behaviours will</w:t>
      </w:r>
      <w:r w:rsidR="00FC553F">
        <w:rPr>
          <w:rFonts w:ascii="Century Gothic" w:hAnsi="Century Gothic"/>
          <w:i/>
          <w:sz w:val="24"/>
          <w:szCs w:val="24"/>
        </w:rPr>
        <w:t xml:space="preserve"> you show</w:t>
      </w:r>
      <w:r w:rsidRPr="00FC553F">
        <w:rPr>
          <w:rFonts w:ascii="Century Gothic" w:hAnsi="Century Gothic"/>
          <w:i/>
          <w:sz w:val="24"/>
          <w:szCs w:val="24"/>
        </w:rPr>
        <w:t xml:space="preserve"> next time?)</w:t>
      </w:r>
    </w:p>
    <w:p w14:paraId="3680149D" w14:textId="77777777" w:rsidR="00A402C8" w:rsidRPr="00FC553F" w:rsidRDefault="00A402C8" w:rsidP="00A402C8">
      <w:pPr>
        <w:pStyle w:val="NoSpacing"/>
        <w:numPr>
          <w:ilvl w:val="0"/>
          <w:numId w:val="30"/>
        </w:numPr>
        <w:rPr>
          <w:rFonts w:ascii="Century Gothic" w:hAnsi="Century Gothic"/>
          <w:sz w:val="24"/>
          <w:szCs w:val="24"/>
        </w:rPr>
      </w:pPr>
      <w:r w:rsidRPr="00FC553F">
        <w:rPr>
          <w:rFonts w:ascii="Century Gothic" w:hAnsi="Century Gothic"/>
          <w:sz w:val="24"/>
          <w:szCs w:val="24"/>
        </w:rPr>
        <w:t>Reaffirm your commitment to building a trusting relationship –</w:t>
      </w:r>
      <w:r w:rsidR="00FC553F">
        <w:rPr>
          <w:rFonts w:ascii="Century Gothic" w:hAnsi="Century Gothic"/>
          <w:i/>
          <w:sz w:val="24"/>
          <w:szCs w:val="24"/>
        </w:rPr>
        <w:t xml:space="preserve"> thank them for </w:t>
      </w:r>
      <w:r w:rsidRPr="00FC553F">
        <w:rPr>
          <w:rFonts w:ascii="Century Gothic" w:hAnsi="Century Gothic"/>
          <w:i/>
          <w:sz w:val="24"/>
          <w:szCs w:val="24"/>
        </w:rPr>
        <w:t>listening.</w:t>
      </w:r>
    </w:p>
    <w:p w14:paraId="6AA38E52" w14:textId="77777777" w:rsidR="00FC553F" w:rsidRPr="00FC553F" w:rsidRDefault="00FC553F" w:rsidP="00A402C8">
      <w:pPr>
        <w:pStyle w:val="NoSpacing"/>
        <w:rPr>
          <w:rFonts w:ascii="Century Gothic" w:hAnsi="Century Gothic"/>
          <w:b/>
          <w:sz w:val="24"/>
          <w:szCs w:val="24"/>
          <w:u w:val="single"/>
          <w:lang w:eastAsia="en-GB"/>
        </w:rPr>
      </w:pPr>
      <w:r w:rsidRPr="00FC553F">
        <w:rPr>
          <w:rFonts w:ascii="Century Gothic" w:hAnsi="Century Gothic"/>
          <w:b/>
          <w:sz w:val="24"/>
          <w:szCs w:val="24"/>
          <w:u w:val="single"/>
          <w:lang w:eastAsia="en-GB"/>
        </w:rPr>
        <w:lastRenderedPageBreak/>
        <w:t>SERIOUS INCIDENTS</w:t>
      </w:r>
    </w:p>
    <w:p w14:paraId="1F97BDFA" w14:textId="77777777" w:rsidR="00FC553F" w:rsidRDefault="00FC553F" w:rsidP="00A402C8">
      <w:pPr>
        <w:pStyle w:val="NoSpacing"/>
        <w:rPr>
          <w:rFonts w:ascii="Century Gothic" w:hAnsi="Century Gothic"/>
          <w:sz w:val="24"/>
          <w:szCs w:val="24"/>
          <w:lang w:eastAsia="en-GB"/>
        </w:rPr>
      </w:pPr>
    </w:p>
    <w:p w14:paraId="1B5FDFA9" w14:textId="77777777" w:rsidR="00FC553F"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xml:space="preserve">In the very rare event of a serious incident (listed below), teachers will need support from the Headteacher/Deputy Headteacher straight away. </w:t>
      </w:r>
    </w:p>
    <w:p w14:paraId="481426F1" w14:textId="77777777" w:rsidR="00FC553F" w:rsidRDefault="00FC553F" w:rsidP="00A402C8">
      <w:pPr>
        <w:pStyle w:val="NoSpacing"/>
        <w:rPr>
          <w:rFonts w:ascii="Century Gothic" w:hAnsi="Century Gothic"/>
          <w:sz w:val="24"/>
          <w:szCs w:val="24"/>
          <w:lang w:eastAsia="en-GB"/>
        </w:rPr>
      </w:pPr>
    </w:p>
    <w:p w14:paraId="4826CF81" w14:textId="77777777" w:rsidR="00A402C8"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A teaching assistant (not the teacher) must be sent to get help from the head or school office.</w:t>
      </w:r>
    </w:p>
    <w:p w14:paraId="13F36D8B" w14:textId="77777777" w:rsidR="00FC553F" w:rsidRPr="003F3B67" w:rsidRDefault="00FC553F" w:rsidP="00A402C8">
      <w:pPr>
        <w:pStyle w:val="NoSpacing"/>
        <w:rPr>
          <w:rFonts w:ascii="Century Gothic" w:hAnsi="Century Gothic"/>
          <w:sz w:val="24"/>
          <w:szCs w:val="24"/>
          <w:lang w:eastAsia="en-GB"/>
        </w:rPr>
      </w:pPr>
    </w:p>
    <w:p w14:paraId="7CBE33A0" w14:textId="77777777" w:rsidR="00FC553F"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xml:space="preserve">Although these incidents are rare we appreciate they can be very upsetting for all parties. </w:t>
      </w:r>
    </w:p>
    <w:p w14:paraId="27CF81EE" w14:textId="77777777" w:rsidR="00FC553F" w:rsidRDefault="00FC553F" w:rsidP="00A402C8">
      <w:pPr>
        <w:pStyle w:val="NoSpacing"/>
        <w:rPr>
          <w:rFonts w:ascii="Century Gothic" w:hAnsi="Century Gothic"/>
          <w:sz w:val="24"/>
          <w:szCs w:val="24"/>
          <w:lang w:eastAsia="en-GB"/>
        </w:rPr>
      </w:pPr>
    </w:p>
    <w:p w14:paraId="5EB8443A" w14:textId="77777777" w:rsidR="00FC553F"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xml:space="preserve">A number of these incidents may involve pupils who have additional learning needs or specific medical needs. Whilst this doesn’t justify the action undertaken, it can in many cases provide an explanation. </w:t>
      </w:r>
    </w:p>
    <w:p w14:paraId="5E1E4AD2" w14:textId="77777777" w:rsidR="00FC553F" w:rsidRDefault="00FC553F" w:rsidP="00A402C8">
      <w:pPr>
        <w:pStyle w:val="NoSpacing"/>
        <w:rPr>
          <w:rFonts w:ascii="Century Gothic" w:hAnsi="Century Gothic"/>
          <w:sz w:val="24"/>
          <w:szCs w:val="24"/>
          <w:lang w:eastAsia="en-GB"/>
        </w:rPr>
      </w:pPr>
    </w:p>
    <w:p w14:paraId="4B294DC1" w14:textId="77777777" w:rsidR="00FC553F"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xml:space="preserve">As a school we wish to work with all pupils, their families and specific support agencies, however it must be acknowledged that it is not acceptable to act in this manner. </w:t>
      </w:r>
    </w:p>
    <w:p w14:paraId="0A98BB6F" w14:textId="77777777" w:rsidR="00FC553F" w:rsidRDefault="00FC553F" w:rsidP="00A402C8">
      <w:pPr>
        <w:pStyle w:val="NoSpacing"/>
        <w:rPr>
          <w:rFonts w:ascii="Century Gothic" w:hAnsi="Century Gothic"/>
          <w:sz w:val="24"/>
          <w:szCs w:val="24"/>
          <w:lang w:eastAsia="en-GB"/>
        </w:rPr>
      </w:pPr>
    </w:p>
    <w:p w14:paraId="205B4E65"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As a result the school community has adopted a three stage process, which school staff will follow when dealing with a serious incident.</w:t>
      </w:r>
    </w:p>
    <w:p w14:paraId="69DB2D97" w14:textId="77777777" w:rsidR="00A402C8" w:rsidRPr="003F3B67" w:rsidRDefault="00A402C8" w:rsidP="00A402C8">
      <w:pPr>
        <w:pStyle w:val="NoSpacing"/>
        <w:rPr>
          <w:rFonts w:ascii="Century Gothic" w:hAnsi="Century Gothic"/>
          <w:sz w:val="24"/>
          <w:szCs w:val="24"/>
          <w:lang w:eastAsia="en-GB"/>
        </w:rPr>
      </w:pPr>
    </w:p>
    <w:p w14:paraId="1870DCD7" w14:textId="77777777" w:rsidR="00FC553F" w:rsidRDefault="00A402C8" w:rsidP="00A402C8">
      <w:pPr>
        <w:pStyle w:val="NoSpacing"/>
        <w:rPr>
          <w:rFonts w:ascii="Century Gothic" w:hAnsi="Century Gothic"/>
          <w:b/>
          <w:color w:val="000000"/>
          <w:sz w:val="24"/>
          <w:szCs w:val="24"/>
        </w:rPr>
      </w:pPr>
      <w:r w:rsidRPr="003F3B67">
        <w:rPr>
          <w:rFonts w:ascii="Century Gothic" w:hAnsi="Century Gothic"/>
          <w:b/>
          <w:color w:val="000000"/>
          <w:sz w:val="24"/>
          <w:szCs w:val="24"/>
        </w:rPr>
        <w:t xml:space="preserve">Internal exclusion (also known as internal seclusion) </w:t>
      </w:r>
      <w:r w:rsidR="00FC553F">
        <w:rPr>
          <w:rFonts w:ascii="Century Gothic" w:hAnsi="Century Gothic"/>
          <w:b/>
          <w:color w:val="000000"/>
          <w:sz w:val="24"/>
          <w:szCs w:val="24"/>
        </w:rPr>
        <w:t>–</w:t>
      </w:r>
    </w:p>
    <w:p w14:paraId="3CD4D58F" w14:textId="77777777" w:rsidR="00A402C8" w:rsidRPr="003F3B67" w:rsidRDefault="00A402C8" w:rsidP="00A402C8">
      <w:pPr>
        <w:pStyle w:val="NoSpacing"/>
        <w:rPr>
          <w:rFonts w:ascii="Century Gothic" w:hAnsi="Century Gothic"/>
          <w:b/>
          <w:color w:val="000000"/>
          <w:sz w:val="24"/>
          <w:szCs w:val="24"/>
        </w:rPr>
      </w:pPr>
      <w:r w:rsidRPr="003F3B67">
        <w:rPr>
          <w:rFonts w:ascii="Century Gothic" w:hAnsi="Century Gothic"/>
          <w:b/>
          <w:color w:val="000000"/>
          <w:sz w:val="24"/>
          <w:szCs w:val="24"/>
        </w:rPr>
        <w:t xml:space="preserve">  </w:t>
      </w:r>
    </w:p>
    <w:p w14:paraId="4C11A44B" w14:textId="77777777" w:rsidR="00FC553F" w:rsidRDefault="00A402C8" w:rsidP="00A402C8">
      <w:pPr>
        <w:pStyle w:val="NoSpacing"/>
        <w:numPr>
          <w:ilvl w:val="0"/>
          <w:numId w:val="31"/>
        </w:numPr>
        <w:rPr>
          <w:rFonts w:ascii="Century Gothic" w:hAnsi="Century Gothic"/>
          <w:sz w:val="24"/>
          <w:szCs w:val="24"/>
          <w:lang w:eastAsia="en-GB"/>
        </w:rPr>
      </w:pPr>
      <w:r w:rsidRPr="003F3B67">
        <w:rPr>
          <w:rFonts w:ascii="Century Gothic" w:hAnsi="Century Gothic"/>
          <w:sz w:val="24"/>
          <w:szCs w:val="24"/>
          <w:lang w:eastAsia="en-GB"/>
        </w:rPr>
        <w:t>In the time immediately following an incident of serious behaviour the headteacher/staff will aim to make contact with parents/guardians of all parties involved and the local authority support agencies(if specific to a child).</w:t>
      </w:r>
    </w:p>
    <w:p w14:paraId="5BD8A6D0" w14:textId="77777777" w:rsidR="00FC553F" w:rsidRDefault="00A402C8" w:rsidP="00A402C8">
      <w:pPr>
        <w:pStyle w:val="NoSpacing"/>
        <w:numPr>
          <w:ilvl w:val="0"/>
          <w:numId w:val="31"/>
        </w:numPr>
        <w:rPr>
          <w:rFonts w:ascii="Century Gothic" w:hAnsi="Century Gothic"/>
          <w:sz w:val="24"/>
          <w:szCs w:val="24"/>
          <w:lang w:eastAsia="en-GB"/>
        </w:rPr>
      </w:pPr>
      <w:r w:rsidRPr="00FC553F">
        <w:rPr>
          <w:rFonts w:ascii="Century Gothic" w:hAnsi="Century Gothic"/>
          <w:sz w:val="24"/>
          <w:szCs w:val="24"/>
          <w:lang w:eastAsia="en-GB"/>
        </w:rPr>
        <w:t xml:space="preserve">During this time the pupil involved is to be kept safe, away from his/her peers. </w:t>
      </w:r>
    </w:p>
    <w:p w14:paraId="2184640A" w14:textId="77777777" w:rsidR="00FC553F" w:rsidRDefault="00A402C8" w:rsidP="00A402C8">
      <w:pPr>
        <w:pStyle w:val="NoSpacing"/>
        <w:numPr>
          <w:ilvl w:val="0"/>
          <w:numId w:val="31"/>
        </w:numPr>
        <w:rPr>
          <w:rFonts w:ascii="Century Gothic" w:hAnsi="Century Gothic"/>
          <w:sz w:val="24"/>
          <w:szCs w:val="24"/>
          <w:lang w:eastAsia="en-GB"/>
        </w:rPr>
      </w:pPr>
      <w:r w:rsidRPr="00FC553F">
        <w:rPr>
          <w:rFonts w:ascii="Century Gothic" w:hAnsi="Century Gothic"/>
          <w:sz w:val="24"/>
          <w:szCs w:val="24"/>
          <w:lang w:eastAsia="en-GB"/>
        </w:rPr>
        <w:t xml:space="preserve">Following discussions with staff and parents/guardians the headteacher/deputy headteacher has the right to remove the pupil involved from the classroom environment for the remainder of the school day to ensure the safety of staff and pupils. This time will also allow for discussions with the necessary parties to be concluded. </w:t>
      </w:r>
    </w:p>
    <w:p w14:paraId="6EFE8B60" w14:textId="77777777" w:rsidR="00A402C8" w:rsidRPr="00FC553F" w:rsidRDefault="00A402C8" w:rsidP="00A402C8">
      <w:pPr>
        <w:pStyle w:val="NoSpacing"/>
        <w:numPr>
          <w:ilvl w:val="0"/>
          <w:numId w:val="31"/>
        </w:numPr>
        <w:rPr>
          <w:rFonts w:ascii="Century Gothic" w:hAnsi="Century Gothic"/>
          <w:sz w:val="24"/>
          <w:szCs w:val="24"/>
          <w:lang w:eastAsia="en-GB"/>
        </w:rPr>
      </w:pPr>
      <w:r w:rsidRPr="00FC553F">
        <w:rPr>
          <w:rFonts w:ascii="Century Gothic" w:hAnsi="Century Gothic"/>
          <w:color w:val="000000"/>
          <w:sz w:val="24"/>
          <w:szCs w:val="24"/>
        </w:rPr>
        <w:t>This approach is used to diffuse situations that occur in school that require a learner to be removed from class but may not require exclusion from the school premises. The exclusion could be to a designated area within the school, with appropriate support, or to another class on a temporary basis, and may continue during break periods.</w:t>
      </w:r>
    </w:p>
    <w:p w14:paraId="3635E779" w14:textId="77777777" w:rsidR="00A402C8" w:rsidRPr="003F3B67" w:rsidRDefault="00A402C8" w:rsidP="00A402C8">
      <w:pPr>
        <w:pStyle w:val="NoSpacing"/>
        <w:rPr>
          <w:rFonts w:ascii="Century Gothic" w:hAnsi="Century Gothic"/>
          <w:sz w:val="24"/>
          <w:szCs w:val="24"/>
          <w:lang w:eastAsia="en-GB"/>
        </w:rPr>
      </w:pPr>
    </w:p>
    <w:p w14:paraId="4CFDE1B3" w14:textId="77777777" w:rsidR="00A402C8" w:rsidRDefault="00A402C8" w:rsidP="00A402C8">
      <w:pPr>
        <w:pStyle w:val="NoSpacing"/>
        <w:rPr>
          <w:rFonts w:ascii="Century Gothic" w:hAnsi="Century Gothic"/>
          <w:b/>
          <w:sz w:val="24"/>
          <w:szCs w:val="24"/>
          <w:lang w:eastAsia="en-GB"/>
        </w:rPr>
      </w:pPr>
      <w:r w:rsidRPr="003F3B67">
        <w:rPr>
          <w:rFonts w:ascii="Century Gothic" w:hAnsi="Century Gothic"/>
          <w:b/>
          <w:sz w:val="24"/>
          <w:szCs w:val="24"/>
          <w:lang w:eastAsia="en-GB"/>
        </w:rPr>
        <w:t xml:space="preserve">Fixed-Term Exclusion </w:t>
      </w:r>
      <w:r w:rsidR="00FC553F">
        <w:rPr>
          <w:rFonts w:ascii="Century Gothic" w:hAnsi="Century Gothic"/>
          <w:b/>
          <w:sz w:val="24"/>
          <w:szCs w:val="24"/>
          <w:lang w:eastAsia="en-GB"/>
        </w:rPr>
        <w:t>–</w:t>
      </w:r>
    </w:p>
    <w:p w14:paraId="42C87A93" w14:textId="77777777" w:rsidR="00FC553F" w:rsidRPr="003F3B67" w:rsidRDefault="00FC553F" w:rsidP="00A402C8">
      <w:pPr>
        <w:pStyle w:val="NoSpacing"/>
        <w:rPr>
          <w:rFonts w:ascii="Century Gothic" w:hAnsi="Century Gothic"/>
          <w:b/>
          <w:sz w:val="24"/>
          <w:szCs w:val="24"/>
          <w:lang w:eastAsia="en-GB"/>
        </w:rPr>
      </w:pPr>
    </w:p>
    <w:p w14:paraId="20133E7C" w14:textId="77777777" w:rsidR="00FC553F" w:rsidRDefault="00A402C8" w:rsidP="00FC553F">
      <w:pPr>
        <w:pStyle w:val="NoSpacing"/>
        <w:numPr>
          <w:ilvl w:val="0"/>
          <w:numId w:val="32"/>
        </w:numPr>
        <w:rPr>
          <w:rFonts w:ascii="Century Gothic" w:hAnsi="Century Gothic"/>
          <w:sz w:val="24"/>
          <w:szCs w:val="24"/>
          <w:lang w:eastAsia="en-GB"/>
        </w:rPr>
      </w:pPr>
      <w:r w:rsidRPr="003F3B67">
        <w:rPr>
          <w:rFonts w:ascii="Century Gothic" w:hAnsi="Century Gothic"/>
          <w:sz w:val="24"/>
          <w:szCs w:val="24"/>
          <w:lang w:eastAsia="en-GB"/>
        </w:rPr>
        <w:t xml:space="preserve">We will endeavour to avoid exclusion from school at all costs. </w:t>
      </w:r>
    </w:p>
    <w:p w14:paraId="1D50CFCD" w14:textId="77777777" w:rsidR="00A402C8" w:rsidRPr="003F3B67" w:rsidRDefault="00A402C8" w:rsidP="00FC553F">
      <w:pPr>
        <w:pStyle w:val="NoSpacing"/>
        <w:numPr>
          <w:ilvl w:val="0"/>
          <w:numId w:val="32"/>
        </w:numPr>
        <w:rPr>
          <w:rFonts w:ascii="Century Gothic" w:hAnsi="Century Gothic"/>
          <w:sz w:val="24"/>
          <w:szCs w:val="24"/>
          <w:lang w:eastAsia="en-GB"/>
        </w:rPr>
      </w:pPr>
      <w:r w:rsidRPr="003F3B67">
        <w:rPr>
          <w:rFonts w:ascii="Century Gothic" w:hAnsi="Century Gothic"/>
          <w:sz w:val="24"/>
          <w:szCs w:val="24"/>
          <w:lang w:eastAsia="en-GB"/>
        </w:rPr>
        <w:t xml:space="preserve">A decision to exclude a pupil for a fixed period is taken only in response to very serious continuous breaches of the school’s Behaviour Policy and procedures, including persistent disruptive behaviour, where these are not </w:t>
      </w:r>
      <w:r w:rsidRPr="003F3B67">
        <w:rPr>
          <w:rFonts w:ascii="Century Gothic" w:hAnsi="Century Gothic"/>
          <w:sz w:val="24"/>
          <w:szCs w:val="24"/>
          <w:lang w:eastAsia="en-GB"/>
        </w:rPr>
        <w:lastRenderedPageBreak/>
        <w:t xml:space="preserve">serious enough to warrant permanent exclusion and lesser sanctions such as removal from school are considered inappropriate or have been exhausted. </w:t>
      </w:r>
    </w:p>
    <w:p w14:paraId="40409A27" w14:textId="77777777" w:rsidR="00A402C8" w:rsidRPr="003F3B67" w:rsidRDefault="00A402C8" w:rsidP="00A402C8">
      <w:pPr>
        <w:pStyle w:val="NoSpacing"/>
        <w:rPr>
          <w:rFonts w:ascii="Century Gothic" w:hAnsi="Century Gothic"/>
          <w:sz w:val="24"/>
          <w:szCs w:val="24"/>
          <w:lang w:eastAsia="en-GB"/>
        </w:rPr>
      </w:pPr>
    </w:p>
    <w:p w14:paraId="0966AA3B" w14:textId="77777777" w:rsidR="00A402C8" w:rsidRDefault="00A402C8" w:rsidP="00A402C8">
      <w:pPr>
        <w:pStyle w:val="NoSpacing"/>
        <w:rPr>
          <w:rFonts w:ascii="Century Gothic" w:hAnsi="Century Gothic"/>
          <w:b/>
          <w:sz w:val="24"/>
          <w:szCs w:val="24"/>
          <w:lang w:eastAsia="en-GB"/>
        </w:rPr>
      </w:pPr>
      <w:r w:rsidRPr="003F3B67">
        <w:rPr>
          <w:rFonts w:ascii="Century Gothic" w:hAnsi="Century Gothic"/>
          <w:b/>
          <w:sz w:val="24"/>
          <w:szCs w:val="24"/>
          <w:lang w:eastAsia="en-GB"/>
        </w:rPr>
        <w:t xml:space="preserve">Permanent Exclusion </w:t>
      </w:r>
      <w:r w:rsidR="00DD5799">
        <w:rPr>
          <w:rFonts w:ascii="Century Gothic" w:hAnsi="Century Gothic"/>
          <w:b/>
          <w:sz w:val="24"/>
          <w:szCs w:val="24"/>
          <w:lang w:eastAsia="en-GB"/>
        </w:rPr>
        <w:t>–</w:t>
      </w:r>
    </w:p>
    <w:p w14:paraId="429D47AA" w14:textId="77777777" w:rsidR="00DD5799" w:rsidRPr="003F3B67" w:rsidRDefault="00DD5799" w:rsidP="00A402C8">
      <w:pPr>
        <w:pStyle w:val="NoSpacing"/>
        <w:rPr>
          <w:rFonts w:ascii="Century Gothic" w:hAnsi="Century Gothic"/>
          <w:b/>
          <w:sz w:val="24"/>
          <w:szCs w:val="24"/>
          <w:lang w:eastAsia="en-GB"/>
        </w:rPr>
      </w:pPr>
    </w:p>
    <w:p w14:paraId="26D3215F"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A decision to exclude a pupil permanently will be taken only:</w:t>
      </w:r>
    </w:p>
    <w:p w14:paraId="0CB40079" w14:textId="77777777" w:rsidR="00A402C8" w:rsidRDefault="00A402C8" w:rsidP="00DD5799">
      <w:pPr>
        <w:pStyle w:val="NoSpacing"/>
        <w:numPr>
          <w:ilvl w:val="0"/>
          <w:numId w:val="33"/>
        </w:numPr>
        <w:rPr>
          <w:rFonts w:ascii="Century Gothic" w:hAnsi="Century Gothic"/>
          <w:sz w:val="24"/>
          <w:szCs w:val="24"/>
          <w:lang w:eastAsia="en-GB"/>
        </w:rPr>
      </w:pPr>
      <w:r w:rsidRPr="003F3B67">
        <w:rPr>
          <w:rFonts w:ascii="Century Gothic" w:hAnsi="Century Gothic"/>
          <w:sz w:val="24"/>
          <w:szCs w:val="24"/>
          <w:lang w:eastAsia="en-GB"/>
        </w:rPr>
        <w:t>in response to serious breach</w:t>
      </w:r>
      <w:r w:rsidR="00DD5799">
        <w:rPr>
          <w:rFonts w:ascii="Century Gothic" w:hAnsi="Century Gothic"/>
          <w:sz w:val="24"/>
          <w:szCs w:val="24"/>
          <w:lang w:eastAsia="en-GB"/>
        </w:rPr>
        <w:t xml:space="preserve">es of the school’s </w:t>
      </w:r>
      <w:r w:rsidRPr="003F3B67">
        <w:rPr>
          <w:rFonts w:ascii="Century Gothic" w:hAnsi="Century Gothic"/>
          <w:sz w:val="24"/>
          <w:szCs w:val="24"/>
          <w:lang w:eastAsia="en-GB"/>
        </w:rPr>
        <w:t>Behaviour Policy and procedures over a number of incidents;</w:t>
      </w:r>
    </w:p>
    <w:p w14:paraId="7082D5F4"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and</w:t>
      </w:r>
    </w:p>
    <w:p w14:paraId="6656F417" w14:textId="77777777" w:rsidR="00A402C8" w:rsidRPr="003F3B67" w:rsidRDefault="00A402C8" w:rsidP="00DD5799">
      <w:pPr>
        <w:pStyle w:val="NoSpacing"/>
        <w:numPr>
          <w:ilvl w:val="0"/>
          <w:numId w:val="33"/>
        </w:numPr>
        <w:rPr>
          <w:rFonts w:ascii="Century Gothic" w:hAnsi="Century Gothic"/>
          <w:sz w:val="24"/>
          <w:szCs w:val="24"/>
          <w:lang w:eastAsia="en-GB"/>
        </w:rPr>
      </w:pPr>
      <w:r w:rsidRPr="003F3B67">
        <w:rPr>
          <w:rFonts w:ascii="Century Gothic" w:hAnsi="Century Gothic"/>
          <w:sz w:val="24"/>
          <w:szCs w:val="24"/>
          <w:lang w:eastAsia="en-GB"/>
        </w:rPr>
        <w:t>if allowing the pupil to remain in school would seriously harm the education or welfare of the pupil or others in the school.</w:t>
      </w:r>
    </w:p>
    <w:p w14:paraId="30DEF956" w14:textId="77777777" w:rsidR="00A402C8" w:rsidRPr="003F3B67" w:rsidRDefault="00A402C8" w:rsidP="00A402C8">
      <w:pPr>
        <w:pStyle w:val="NoSpacing"/>
        <w:rPr>
          <w:rFonts w:ascii="Century Gothic" w:hAnsi="Century Gothic"/>
          <w:sz w:val="24"/>
          <w:szCs w:val="24"/>
          <w:lang w:eastAsia="en-GB"/>
        </w:rPr>
      </w:pPr>
    </w:p>
    <w:p w14:paraId="7510300E" w14:textId="77777777" w:rsidR="00DD5799"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xml:space="preserve">A decision to exclude a pupil permanently is a serious one and will only be taken where the basic facts have been clearly established on the balance of probabilities and taking into account all the circumstances, the evidence available and the need to balance the interests of the pupil against those of the whole school community. </w:t>
      </w:r>
    </w:p>
    <w:p w14:paraId="091084CC" w14:textId="77777777" w:rsidR="00DD5799" w:rsidRDefault="00DD5799" w:rsidP="00A402C8">
      <w:pPr>
        <w:pStyle w:val="NoSpacing"/>
        <w:rPr>
          <w:rFonts w:ascii="Century Gothic" w:hAnsi="Century Gothic"/>
          <w:sz w:val="24"/>
          <w:szCs w:val="24"/>
          <w:lang w:eastAsia="en-GB"/>
        </w:rPr>
      </w:pPr>
    </w:p>
    <w:p w14:paraId="59C33563" w14:textId="77777777" w:rsidR="00DD5799"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xml:space="preserve">It will usually be the final step in a process for dealing with disciplinary offences following a wide range of other strategies which have been tried without success. </w:t>
      </w:r>
    </w:p>
    <w:p w14:paraId="30E40868" w14:textId="77777777" w:rsidR="00DD5799" w:rsidRDefault="00DD5799" w:rsidP="00A402C8">
      <w:pPr>
        <w:pStyle w:val="NoSpacing"/>
        <w:rPr>
          <w:rFonts w:ascii="Century Gothic" w:hAnsi="Century Gothic"/>
          <w:sz w:val="24"/>
          <w:szCs w:val="24"/>
          <w:lang w:eastAsia="en-GB"/>
        </w:rPr>
      </w:pPr>
    </w:p>
    <w:p w14:paraId="372357C5"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It is an acknowledgement by the school that it has exhausted all available strategies for dealing with the pupil and will normally be used as a last resort.</w:t>
      </w:r>
    </w:p>
    <w:p w14:paraId="61EB002C" w14:textId="77777777" w:rsidR="00A402C8" w:rsidRPr="003F3B67" w:rsidRDefault="00A402C8" w:rsidP="00A402C8">
      <w:pPr>
        <w:pStyle w:val="NoSpacing"/>
        <w:rPr>
          <w:rFonts w:ascii="Century Gothic" w:hAnsi="Century Gothic"/>
          <w:sz w:val="24"/>
          <w:szCs w:val="24"/>
          <w:lang w:eastAsia="en-GB"/>
        </w:rPr>
      </w:pPr>
    </w:p>
    <w:p w14:paraId="0F728F80"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There will, however, be exceptional circumstances where, in the Headteacher/Deputy Headteacher’s judgement, it is appropriate to issue a fixed term exclusion to a pupil for a first or ‘one-off’ offence.</w:t>
      </w:r>
    </w:p>
    <w:p w14:paraId="38F7CA1D" w14:textId="77777777" w:rsidR="00A402C8" w:rsidRPr="003F3B67" w:rsidRDefault="00A402C8" w:rsidP="00A402C8">
      <w:pPr>
        <w:pStyle w:val="NoSpacing"/>
        <w:rPr>
          <w:rFonts w:ascii="Century Gothic" w:hAnsi="Century Gothic"/>
          <w:sz w:val="24"/>
          <w:szCs w:val="24"/>
          <w:lang w:eastAsia="en-GB"/>
        </w:rPr>
      </w:pPr>
    </w:p>
    <w:p w14:paraId="15117F3F"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If the Head or Deputy excludes a pupil he/she must inform the parents immediately, giving reasons for the exclusion. At the same time, they make it clear to the parents that they can, if they wish, appeal against the decision to the governing body. The school informs the parents how to make any such appeal.</w:t>
      </w:r>
    </w:p>
    <w:p w14:paraId="5B4B5D04" w14:textId="77777777" w:rsidR="00A402C8" w:rsidRPr="003F3B67" w:rsidRDefault="00A402C8" w:rsidP="00A402C8">
      <w:pPr>
        <w:pStyle w:val="NoSpacing"/>
        <w:rPr>
          <w:rFonts w:ascii="Century Gothic" w:hAnsi="Century Gothic"/>
          <w:sz w:val="24"/>
          <w:szCs w:val="24"/>
          <w:lang w:eastAsia="en-GB"/>
        </w:rPr>
      </w:pPr>
    </w:p>
    <w:p w14:paraId="753C4714"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The Head and Deputy must inform the LA and the governing body about any permanent exclusion and fixed term exclusion.</w:t>
      </w:r>
    </w:p>
    <w:p w14:paraId="247FC84C" w14:textId="77777777" w:rsidR="00A402C8" w:rsidRPr="003F3B67" w:rsidRDefault="00A402C8" w:rsidP="00A402C8">
      <w:pPr>
        <w:pStyle w:val="NoSpacing"/>
        <w:rPr>
          <w:rFonts w:ascii="Century Gothic" w:hAnsi="Century Gothic"/>
          <w:sz w:val="24"/>
          <w:szCs w:val="24"/>
          <w:lang w:eastAsia="en-GB"/>
        </w:rPr>
      </w:pPr>
    </w:p>
    <w:p w14:paraId="5533D32A"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The governing body itself cannot either exclude a pupil or extend the exclusion period made by the Head or Deputy.</w:t>
      </w:r>
    </w:p>
    <w:p w14:paraId="4038DE01" w14:textId="77777777" w:rsidR="00A402C8" w:rsidRPr="003F3B67" w:rsidRDefault="00A402C8" w:rsidP="00A402C8">
      <w:pPr>
        <w:pStyle w:val="NoSpacing"/>
        <w:rPr>
          <w:rFonts w:ascii="Century Gothic" w:hAnsi="Century Gothic"/>
          <w:sz w:val="24"/>
          <w:szCs w:val="24"/>
          <w:lang w:eastAsia="en-GB"/>
        </w:rPr>
      </w:pPr>
    </w:p>
    <w:p w14:paraId="60A9ADD8"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The governing body has a discipline committee, which is made up of between three and five members. This committee considers any exclusion appeals on behalf of the governors.</w:t>
      </w:r>
    </w:p>
    <w:p w14:paraId="687F1D5E"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lastRenderedPageBreak/>
        <w:t>When an appeals panel meets to consider exclusion, they consider the circumstances in which the pupil was excluded, consider any representation by parents and the LA and consider whether the pupil should be re-instated.</w:t>
      </w:r>
    </w:p>
    <w:p w14:paraId="6F96A08C" w14:textId="77777777" w:rsidR="00A402C8" w:rsidRPr="003F3B67" w:rsidRDefault="00A402C8" w:rsidP="00A402C8">
      <w:pPr>
        <w:pStyle w:val="NoSpacing"/>
        <w:rPr>
          <w:rFonts w:ascii="Century Gothic" w:hAnsi="Century Gothic"/>
          <w:sz w:val="24"/>
          <w:szCs w:val="24"/>
          <w:lang w:eastAsia="en-GB"/>
        </w:rPr>
      </w:pPr>
    </w:p>
    <w:p w14:paraId="009A0F4D"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If the governors’ appeals panel decides that a pupil should be re-instated, the Head must comply with this ruling.</w:t>
      </w:r>
    </w:p>
    <w:p w14:paraId="3149BAF1" w14:textId="77777777" w:rsidR="00A402C8" w:rsidRPr="003F3B67" w:rsidRDefault="00A402C8" w:rsidP="00A402C8">
      <w:pPr>
        <w:pStyle w:val="NoSpacing"/>
        <w:rPr>
          <w:rFonts w:ascii="Century Gothic" w:hAnsi="Century Gothic"/>
          <w:sz w:val="24"/>
          <w:szCs w:val="24"/>
          <w:lang w:eastAsia="en-GB"/>
        </w:rPr>
      </w:pPr>
    </w:p>
    <w:p w14:paraId="74956B58" w14:textId="77777777" w:rsidR="00A402C8" w:rsidRDefault="00A402C8" w:rsidP="00A402C8">
      <w:pPr>
        <w:pStyle w:val="NoSpacing"/>
        <w:rPr>
          <w:rFonts w:ascii="Century Gothic" w:hAnsi="Century Gothic"/>
          <w:b/>
          <w:sz w:val="24"/>
          <w:szCs w:val="24"/>
          <w:lang w:eastAsia="en-GB"/>
        </w:rPr>
      </w:pPr>
      <w:r w:rsidRPr="003F3B67">
        <w:rPr>
          <w:rFonts w:ascii="Century Gothic" w:hAnsi="Century Gothic"/>
          <w:b/>
          <w:sz w:val="24"/>
          <w:szCs w:val="24"/>
          <w:lang w:eastAsia="en-GB"/>
        </w:rPr>
        <w:t>Unacceptable behaviour includes:</w:t>
      </w:r>
    </w:p>
    <w:p w14:paraId="2343F25D" w14:textId="77777777" w:rsidR="00DD5799" w:rsidRPr="003F3B67" w:rsidRDefault="00DD5799" w:rsidP="00A402C8">
      <w:pPr>
        <w:pStyle w:val="NoSpacing"/>
        <w:rPr>
          <w:rFonts w:ascii="Century Gothic" w:hAnsi="Century Gothic"/>
          <w:b/>
          <w:sz w:val="24"/>
          <w:szCs w:val="24"/>
          <w:lang w:eastAsia="en-GB"/>
        </w:rPr>
      </w:pPr>
    </w:p>
    <w:p w14:paraId="00B59E80"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Racial harassment &amp; Discrimination.</w:t>
      </w:r>
    </w:p>
    <w:p w14:paraId="528E3744"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Violence and aggression. (e.g. Fighting and Biting)</w:t>
      </w:r>
    </w:p>
    <w:p w14:paraId="34EB1056" w14:textId="77777777" w:rsidR="00A402C8" w:rsidRPr="003F3B67" w:rsidRDefault="00DD5799" w:rsidP="00A402C8">
      <w:pPr>
        <w:pStyle w:val="NoSpacing"/>
        <w:rPr>
          <w:rFonts w:ascii="Century Gothic" w:hAnsi="Century Gothic"/>
          <w:sz w:val="24"/>
          <w:szCs w:val="24"/>
          <w:lang w:eastAsia="en-GB"/>
        </w:rPr>
      </w:pPr>
      <w:r>
        <w:rPr>
          <w:rFonts w:ascii="Century Gothic" w:hAnsi="Century Gothic"/>
          <w:sz w:val="24"/>
          <w:szCs w:val="24"/>
          <w:lang w:eastAsia="en-GB"/>
        </w:rPr>
        <w:t>• Threatening behaviour</w:t>
      </w:r>
    </w:p>
    <w:p w14:paraId="38DE7003"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Dishonesty.</w:t>
      </w:r>
    </w:p>
    <w:p w14:paraId="487BE27B"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Deliberate disobedience.</w:t>
      </w:r>
    </w:p>
    <w:p w14:paraId="53AC55C9"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Using unacceptable language.</w:t>
      </w:r>
    </w:p>
    <w:p w14:paraId="1563D657"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Deliberately damaging property.</w:t>
      </w:r>
    </w:p>
    <w:p w14:paraId="322284AC"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Disrupting teaching and learning.</w:t>
      </w:r>
    </w:p>
    <w:p w14:paraId="714895BF" w14:textId="77777777" w:rsidR="00A402C8" w:rsidRPr="003F3B67" w:rsidRDefault="00A402C8" w:rsidP="00A402C8">
      <w:pPr>
        <w:pStyle w:val="NoSpacing"/>
        <w:rPr>
          <w:rFonts w:ascii="Century Gothic" w:hAnsi="Century Gothic"/>
          <w:sz w:val="24"/>
          <w:szCs w:val="24"/>
          <w:lang w:eastAsia="en-GB"/>
        </w:rPr>
      </w:pPr>
      <w:r w:rsidRPr="003F3B67">
        <w:rPr>
          <w:rFonts w:ascii="Century Gothic" w:hAnsi="Century Gothic"/>
          <w:sz w:val="24"/>
          <w:szCs w:val="24"/>
          <w:lang w:eastAsia="en-GB"/>
        </w:rPr>
        <w:t>• Taking things that do not belong to us.</w:t>
      </w:r>
    </w:p>
    <w:p w14:paraId="08A5A35F" w14:textId="77777777" w:rsidR="00A402C8" w:rsidRPr="003F3B67" w:rsidRDefault="00A402C8" w:rsidP="00A402C8">
      <w:pPr>
        <w:pStyle w:val="NoSpacing"/>
        <w:rPr>
          <w:rFonts w:ascii="Century Gothic" w:hAnsi="Century Gothic"/>
          <w:sz w:val="24"/>
          <w:szCs w:val="24"/>
        </w:rPr>
      </w:pPr>
    </w:p>
    <w:p w14:paraId="5579250A"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p>
    <w:p w14:paraId="238ECCF2"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p>
    <w:p w14:paraId="3859315D" w14:textId="77777777" w:rsidR="00A402C8" w:rsidRPr="003F3B67" w:rsidRDefault="00A402C8" w:rsidP="00A402C8">
      <w:pPr>
        <w:autoSpaceDE w:val="0"/>
        <w:autoSpaceDN w:val="0"/>
        <w:adjustRightInd w:val="0"/>
        <w:rPr>
          <w:rFonts w:ascii="Century Gothic" w:eastAsiaTheme="minorHAnsi" w:hAnsi="Century Gothic" w:cs="ArialMT"/>
          <w:color w:val="000000"/>
          <w:lang w:eastAsia="en-US"/>
        </w:rPr>
      </w:pPr>
      <w:r w:rsidRPr="003F3B67">
        <w:rPr>
          <w:rFonts w:ascii="Century Gothic" w:eastAsiaTheme="minorHAnsi" w:hAnsi="Century Gothic" w:cs="ArialMT"/>
          <w:noProof/>
          <w:color w:val="000000"/>
        </w:rPr>
        <w:lastRenderedPageBreak/>
        <w:drawing>
          <wp:inline distT="0" distB="0" distL="0" distR="0" wp14:anchorId="59BA0DA9" wp14:editId="51AAE2F0">
            <wp:extent cx="5731510" cy="67697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6769735"/>
                    </a:xfrm>
                    <a:prstGeom prst="rect">
                      <a:avLst/>
                    </a:prstGeom>
                  </pic:spPr>
                </pic:pic>
              </a:graphicData>
            </a:graphic>
          </wp:inline>
        </w:drawing>
      </w:r>
    </w:p>
    <w:sectPr w:rsidR="00A402C8" w:rsidRPr="003F3B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6CE"/>
    <w:multiLevelType w:val="hybridMultilevel"/>
    <w:tmpl w:val="23722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45CB8"/>
    <w:multiLevelType w:val="hybridMultilevel"/>
    <w:tmpl w:val="A4980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211267"/>
    <w:multiLevelType w:val="hybridMultilevel"/>
    <w:tmpl w:val="4B3CC1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D53ABE"/>
    <w:multiLevelType w:val="hybridMultilevel"/>
    <w:tmpl w:val="80A4B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D2649"/>
    <w:multiLevelType w:val="hybridMultilevel"/>
    <w:tmpl w:val="923A3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A5D24"/>
    <w:multiLevelType w:val="hybridMultilevel"/>
    <w:tmpl w:val="13EE1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0176CD"/>
    <w:multiLevelType w:val="hybridMultilevel"/>
    <w:tmpl w:val="D1401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5B51F9"/>
    <w:multiLevelType w:val="hybridMultilevel"/>
    <w:tmpl w:val="0BF4D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E0EB6"/>
    <w:multiLevelType w:val="hybridMultilevel"/>
    <w:tmpl w:val="42B6D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A5D52"/>
    <w:multiLevelType w:val="hybridMultilevel"/>
    <w:tmpl w:val="AD2A9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766C0D"/>
    <w:multiLevelType w:val="hybridMultilevel"/>
    <w:tmpl w:val="E626C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CD74DC"/>
    <w:multiLevelType w:val="hybridMultilevel"/>
    <w:tmpl w:val="06DEB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2C332F"/>
    <w:multiLevelType w:val="hybridMultilevel"/>
    <w:tmpl w:val="8EB67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D27422"/>
    <w:multiLevelType w:val="hybridMultilevel"/>
    <w:tmpl w:val="F99C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73F22"/>
    <w:multiLevelType w:val="hybridMultilevel"/>
    <w:tmpl w:val="97C49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687454"/>
    <w:multiLevelType w:val="hybridMultilevel"/>
    <w:tmpl w:val="3C1ED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5A76D8"/>
    <w:multiLevelType w:val="hybridMultilevel"/>
    <w:tmpl w:val="FBF0A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D668C4"/>
    <w:multiLevelType w:val="hybridMultilevel"/>
    <w:tmpl w:val="C76E7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9619D7"/>
    <w:multiLevelType w:val="hybridMultilevel"/>
    <w:tmpl w:val="E5E06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294F67"/>
    <w:multiLevelType w:val="hybridMultilevel"/>
    <w:tmpl w:val="D8ACE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B2395A"/>
    <w:multiLevelType w:val="hybridMultilevel"/>
    <w:tmpl w:val="CEF28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B929A6"/>
    <w:multiLevelType w:val="hybridMultilevel"/>
    <w:tmpl w:val="FD4280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D5545D7"/>
    <w:multiLevelType w:val="hybridMultilevel"/>
    <w:tmpl w:val="2DD6C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800FDF"/>
    <w:multiLevelType w:val="hybridMultilevel"/>
    <w:tmpl w:val="1F7C19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03773CB"/>
    <w:multiLevelType w:val="hybridMultilevel"/>
    <w:tmpl w:val="E85A5B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593A98"/>
    <w:multiLevelType w:val="hybridMultilevel"/>
    <w:tmpl w:val="30C43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DC278ED"/>
    <w:multiLevelType w:val="hybridMultilevel"/>
    <w:tmpl w:val="BD34F0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0A3F16"/>
    <w:multiLevelType w:val="hybridMultilevel"/>
    <w:tmpl w:val="00B69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5C0A7F"/>
    <w:multiLevelType w:val="hybridMultilevel"/>
    <w:tmpl w:val="A3102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55D5139"/>
    <w:multiLevelType w:val="hybridMultilevel"/>
    <w:tmpl w:val="59847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5616DB2"/>
    <w:multiLevelType w:val="hybridMultilevel"/>
    <w:tmpl w:val="3BEEA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311198"/>
    <w:multiLevelType w:val="hybridMultilevel"/>
    <w:tmpl w:val="435EF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F96046"/>
    <w:multiLevelType w:val="hybridMultilevel"/>
    <w:tmpl w:val="5CDA6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41790603">
    <w:abstractNumId w:val="2"/>
  </w:num>
  <w:num w:numId="2" w16cid:durableId="50816162">
    <w:abstractNumId w:val="15"/>
  </w:num>
  <w:num w:numId="3" w16cid:durableId="1967077391">
    <w:abstractNumId w:val="26"/>
  </w:num>
  <w:num w:numId="4" w16cid:durableId="123426053">
    <w:abstractNumId w:val="10"/>
  </w:num>
  <w:num w:numId="5" w16cid:durableId="1060320987">
    <w:abstractNumId w:val="16"/>
  </w:num>
  <w:num w:numId="6" w16cid:durableId="1496654308">
    <w:abstractNumId w:val="17"/>
  </w:num>
  <w:num w:numId="7" w16cid:durableId="664434808">
    <w:abstractNumId w:val="21"/>
  </w:num>
  <w:num w:numId="8" w16cid:durableId="2091849373">
    <w:abstractNumId w:val="6"/>
  </w:num>
  <w:num w:numId="9" w16cid:durableId="1828014590">
    <w:abstractNumId w:val="11"/>
  </w:num>
  <w:num w:numId="10" w16cid:durableId="734671473">
    <w:abstractNumId w:val="29"/>
  </w:num>
  <w:num w:numId="11" w16cid:durableId="2019190208">
    <w:abstractNumId w:val="28"/>
  </w:num>
  <w:num w:numId="12" w16cid:durableId="1657756150">
    <w:abstractNumId w:val="31"/>
  </w:num>
  <w:num w:numId="13" w16cid:durableId="2078627370">
    <w:abstractNumId w:val="19"/>
  </w:num>
  <w:num w:numId="14" w16cid:durableId="581766908">
    <w:abstractNumId w:val="5"/>
  </w:num>
  <w:num w:numId="15" w16cid:durableId="1236162416">
    <w:abstractNumId w:val="8"/>
  </w:num>
  <w:num w:numId="16" w16cid:durableId="552275470">
    <w:abstractNumId w:val="7"/>
  </w:num>
  <w:num w:numId="17" w16cid:durableId="1049918634">
    <w:abstractNumId w:val="18"/>
  </w:num>
  <w:num w:numId="18" w16cid:durableId="1636713611">
    <w:abstractNumId w:val="13"/>
  </w:num>
  <w:num w:numId="19" w16cid:durableId="806510495">
    <w:abstractNumId w:val="12"/>
  </w:num>
  <w:num w:numId="20" w16cid:durableId="593366145">
    <w:abstractNumId w:val="0"/>
  </w:num>
  <w:num w:numId="21" w16cid:durableId="648479883">
    <w:abstractNumId w:val="30"/>
  </w:num>
  <w:num w:numId="22" w16cid:durableId="1997302666">
    <w:abstractNumId w:val="4"/>
  </w:num>
  <w:num w:numId="23" w16cid:durableId="639575797">
    <w:abstractNumId w:val="32"/>
  </w:num>
  <w:num w:numId="24" w16cid:durableId="1537231600">
    <w:abstractNumId w:val="9"/>
  </w:num>
  <w:num w:numId="25" w16cid:durableId="515966275">
    <w:abstractNumId w:val="22"/>
  </w:num>
  <w:num w:numId="26" w16cid:durableId="1759323975">
    <w:abstractNumId w:val="25"/>
  </w:num>
  <w:num w:numId="27" w16cid:durableId="791441021">
    <w:abstractNumId w:val="1"/>
  </w:num>
  <w:num w:numId="28" w16cid:durableId="800540265">
    <w:abstractNumId w:val="20"/>
  </w:num>
  <w:num w:numId="29" w16cid:durableId="1673870311">
    <w:abstractNumId w:val="14"/>
  </w:num>
  <w:num w:numId="30" w16cid:durableId="1516580167">
    <w:abstractNumId w:val="23"/>
  </w:num>
  <w:num w:numId="31" w16cid:durableId="1335573183">
    <w:abstractNumId w:val="3"/>
  </w:num>
  <w:num w:numId="32" w16cid:durableId="176845695">
    <w:abstractNumId w:val="27"/>
  </w:num>
  <w:num w:numId="33" w16cid:durableId="13063484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17"/>
    <w:rsid w:val="001603B4"/>
    <w:rsid w:val="00264621"/>
    <w:rsid w:val="003145F8"/>
    <w:rsid w:val="0032176C"/>
    <w:rsid w:val="00337591"/>
    <w:rsid w:val="003F3B67"/>
    <w:rsid w:val="0043215D"/>
    <w:rsid w:val="00450F49"/>
    <w:rsid w:val="004D7BDD"/>
    <w:rsid w:val="00646472"/>
    <w:rsid w:val="006B2F82"/>
    <w:rsid w:val="007A488F"/>
    <w:rsid w:val="008E1017"/>
    <w:rsid w:val="00A402C8"/>
    <w:rsid w:val="00A67EDA"/>
    <w:rsid w:val="00A816AE"/>
    <w:rsid w:val="00B55859"/>
    <w:rsid w:val="00CB0E45"/>
    <w:rsid w:val="00DD5799"/>
    <w:rsid w:val="00F258B0"/>
    <w:rsid w:val="00FC5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8D1D9"/>
  <w15:chartTrackingRefBased/>
  <w15:docId w15:val="{483B6986-45C9-4FB4-8848-ABC994CA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01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E1017"/>
    <w:pPr>
      <w:spacing w:before="100" w:beforeAutospacing="1" w:after="100" w:afterAutospacing="1"/>
    </w:pPr>
    <w:rPr>
      <w:rFonts w:ascii="Arial Unicode MS" w:eastAsia="Arial Unicode MS" w:hAnsi="Arial Unicode MS" w:cs="Arial Unicode MS"/>
      <w:color w:val="000000"/>
      <w:lang w:eastAsia="en-US"/>
    </w:rPr>
  </w:style>
  <w:style w:type="character" w:styleId="Strong">
    <w:name w:val="Strong"/>
    <w:qFormat/>
    <w:rsid w:val="008E1017"/>
    <w:rPr>
      <w:rFonts w:cs="Times New Roman"/>
      <w:b/>
      <w:bCs/>
    </w:rPr>
  </w:style>
  <w:style w:type="table" w:customStyle="1" w:styleId="TableGrid">
    <w:name w:val="TableGrid"/>
    <w:rsid w:val="008E1017"/>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8E1017"/>
    <w:pPr>
      <w:ind w:left="720"/>
      <w:contextualSpacing/>
    </w:pPr>
  </w:style>
  <w:style w:type="paragraph" w:styleId="NoSpacing">
    <w:name w:val="No Spacing"/>
    <w:uiPriority w:val="1"/>
    <w:qFormat/>
    <w:rsid w:val="008E1017"/>
    <w:pPr>
      <w:spacing w:after="0" w:line="240" w:lineRule="auto"/>
    </w:pPr>
    <w:rPr>
      <w:rFonts w:ascii="Calibri" w:eastAsia="Calibri" w:hAnsi="Calibri" w:cs="Times New Roman"/>
    </w:rPr>
  </w:style>
  <w:style w:type="paragraph" w:customStyle="1" w:styleId="Default">
    <w:name w:val="Default"/>
    <w:rsid w:val="003145F8"/>
    <w:pPr>
      <w:autoSpaceDE w:val="0"/>
      <w:autoSpaceDN w:val="0"/>
      <w:adjustRightInd w:val="0"/>
      <w:spacing w:after="0" w:line="240" w:lineRule="auto"/>
    </w:pPr>
    <w:rPr>
      <w:rFonts w:ascii="Calibri" w:hAnsi="Calibri" w:cs="Calibri"/>
      <w:color w:val="000000"/>
      <w:sz w:val="24"/>
      <w:szCs w:val="24"/>
    </w:rPr>
  </w:style>
  <w:style w:type="table" w:styleId="TableGrid0">
    <w:name w:val="Table Grid"/>
    <w:basedOn w:val="TableNormal"/>
    <w:uiPriority w:val="39"/>
    <w:rsid w:val="00646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1455</TotalTime>
  <Pages>13</Pages>
  <Words>2606</Words>
  <Characters>14857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Firth (Brynteg CP School)</dc:creator>
  <cp:keywords/>
  <dc:description/>
  <cp:lastModifiedBy>M Firth (Brynteg CP School)</cp:lastModifiedBy>
  <cp:revision>6</cp:revision>
  <cp:lastPrinted>2026-01-23T12:26:00Z</cp:lastPrinted>
  <dcterms:created xsi:type="dcterms:W3CDTF">2024-05-01T12:50:00Z</dcterms:created>
  <dcterms:modified xsi:type="dcterms:W3CDTF">2026-01-23T12:27:00Z</dcterms:modified>
</cp:coreProperties>
</file>